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75018C" w14:textId="1F282A09" w:rsidR="001906A8" w:rsidRPr="00020E39" w:rsidRDefault="00020E39" w:rsidP="0000023B">
      <w:pPr>
        <w:spacing w:after="120" w:line="276" w:lineRule="auto"/>
        <w:jc w:val="both"/>
        <w:rPr>
          <w:rFonts w:ascii="Arial" w:hAnsi="Arial" w:cs="Arial"/>
          <w:lang w:val="de-DE"/>
        </w:rPr>
      </w:pPr>
      <w:r w:rsidRPr="00020E39">
        <w:rPr>
          <w:rFonts w:ascii="Arial" w:hAnsi="Arial" w:cs="Arial"/>
          <w:lang w:val="de-DE"/>
        </w:rPr>
        <w:t>Vom Smartphone-Wecker bis zum Knieimplantat</w:t>
      </w:r>
      <w:r>
        <w:rPr>
          <w:rFonts w:ascii="Arial" w:hAnsi="Arial" w:cs="Arial"/>
          <w:lang w:val="de-DE"/>
        </w:rPr>
        <w:t xml:space="preserve">: </w:t>
      </w:r>
      <w:proofErr w:type="spellStart"/>
      <w:r w:rsidRPr="00020E39">
        <w:rPr>
          <w:rFonts w:ascii="Arial" w:hAnsi="Arial" w:cs="Arial"/>
          <w:lang w:val="de-DE"/>
        </w:rPr>
        <w:t>One</w:t>
      </w:r>
      <w:proofErr w:type="spellEnd"/>
      <w:r w:rsidRPr="00020E39">
        <w:rPr>
          <w:rFonts w:ascii="Arial" w:hAnsi="Arial" w:cs="Arial"/>
          <w:lang w:val="de-DE"/>
        </w:rPr>
        <w:t xml:space="preserve"> Day </w:t>
      </w:r>
      <w:proofErr w:type="spellStart"/>
      <w:r w:rsidRPr="00020E39">
        <w:rPr>
          <w:rFonts w:ascii="Arial" w:hAnsi="Arial" w:cs="Arial"/>
          <w:lang w:val="de-DE"/>
        </w:rPr>
        <w:t>with</w:t>
      </w:r>
      <w:proofErr w:type="spellEnd"/>
      <w:r w:rsidRPr="00020E39">
        <w:rPr>
          <w:rFonts w:ascii="Arial" w:hAnsi="Arial" w:cs="Arial"/>
          <w:lang w:val="de-DE"/>
        </w:rPr>
        <w:t xml:space="preserve"> DMG MORI</w:t>
      </w:r>
    </w:p>
    <w:p w14:paraId="303C72AA" w14:textId="0269CEF4" w:rsidR="004F6752" w:rsidRPr="0075216C" w:rsidRDefault="009E6257" w:rsidP="004F6752">
      <w:pPr>
        <w:jc w:val="both"/>
        <w:rPr>
          <w:rFonts w:ascii="Arial" w:hAnsi="Arial" w:cs="Arial"/>
          <w:b/>
          <w:bCs/>
          <w:color w:val="000000" w:themeColor="text1"/>
          <w:spacing w:val="2"/>
          <w:sz w:val="35"/>
          <w:szCs w:val="35"/>
          <w:lang w:val="de-DE"/>
          <w14:ligatures w14:val="none"/>
        </w:rPr>
      </w:pPr>
      <w:r>
        <w:rPr>
          <w:rFonts w:ascii="Arial" w:hAnsi="Arial" w:cs="Arial"/>
          <w:b/>
          <w:bCs/>
          <w:color w:val="000000" w:themeColor="text1"/>
          <w:spacing w:val="2"/>
          <w:sz w:val="35"/>
          <w:szCs w:val="35"/>
          <w:lang w:val="de-DE"/>
          <w14:ligatures w14:val="none"/>
        </w:rPr>
        <w:t>H</w:t>
      </w:r>
      <w:r w:rsidR="0075216C" w:rsidRPr="0075216C">
        <w:rPr>
          <w:rFonts w:ascii="Arial" w:hAnsi="Arial" w:cs="Arial"/>
          <w:b/>
          <w:bCs/>
          <w:color w:val="000000" w:themeColor="text1"/>
          <w:spacing w:val="2"/>
          <w:sz w:val="35"/>
          <w:szCs w:val="35"/>
          <w:lang w:val="de-DE"/>
          <w14:ligatures w14:val="none"/>
        </w:rPr>
        <w:t xml:space="preserve">ochpräzise Fertigungstechnologie </w:t>
      </w:r>
      <w:r w:rsidR="0075216C">
        <w:rPr>
          <w:rFonts w:ascii="Arial" w:hAnsi="Arial" w:cs="Arial"/>
          <w:b/>
          <w:bCs/>
          <w:color w:val="000000" w:themeColor="text1"/>
          <w:spacing w:val="2"/>
          <w:sz w:val="35"/>
          <w:szCs w:val="35"/>
          <w:lang w:val="de-DE"/>
          <w14:ligatures w14:val="none"/>
        </w:rPr>
        <w:t xml:space="preserve">für </w:t>
      </w:r>
      <w:r w:rsidR="0075216C" w:rsidRPr="0075216C">
        <w:rPr>
          <w:rFonts w:ascii="Arial" w:hAnsi="Arial" w:cs="Arial"/>
          <w:b/>
          <w:bCs/>
          <w:color w:val="000000" w:themeColor="text1"/>
          <w:spacing w:val="2"/>
          <w:sz w:val="35"/>
          <w:szCs w:val="35"/>
          <w:lang w:val="de-DE"/>
          <w14:ligatures w14:val="none"/>
        </w:rPr>
        <w:t>den modernen Alltag</w:t>
      </w:r>
    </w:p>
    <w:p w14:paraId="2976A9A8" w14:textId="5F33FE98" w:rsidR="004F6752" w:rsidRPr="00055132" w:rsidRDefault="001906A8" w:rsidP="004F6752">
      <w:pPr>
        <w:spacing w:line="276" w:lineRule="auto"/>
        <w:jc w:val="both"/>
        <w:rPr>
          <w:rFonts w:ascii="Arial" w:eastAsia="Calibri" w:hAnsi="Arial" w:cs="Arial"/>
          <w:bCs/>
          <w:color w:val="000000" w:themeColor="text1"/>
          <w:lang w:val="de-DE"/>
        </w:rPr>
      </w:pPr>
      <w:r w:rsidRPr="0075216C">
        <w:rPr>
          <w:rFonts w:ascii="Arial" w:eastAsia="Calibri" w:hAnsi="Arial" w:cs="Arial"/>
          <w:b/>
          <w:color w:val="000000" w:themeColor="text1"/>
          <w:lang w:val="de-DE"/>
        </w:rPr>
        <w:t>München</w:t>
      </w:r>
      <w:r w:rsidR="0000023B" w:rsidRPr="0075216C">
        <w:rPr>
          <w:rFonts w:ascii="Arial" w:eastAsia="Calibri" w:hAnsi="Arial" w:cs="Arial"/>
          <w:b/>
          <w:color w:val="000000" w:themeColor="text1"/>
          <w:lang w:val="de-DE"/>
        </w:rPr>
        <w:t>/Hannover</w:t>
      </w:r>
      <w:r w:rsidRPr="0075216C">
        <w:rPr>
          <w:rFonts w:ascii="Arial" w:eastAsia="Calibri" w:hAnsi="Arial" w:cs="Arial"/>
          <w:b/>
          <w:color w:val="000000" w:themeColor="text1"/>
          <w:lang w:val="de-DE"/>
        </w:rPr>
        <w:t xml:space="preserve">. </w:t>
      </w:r>
      <w:r w:rsidR="00055132" w:rsidRPr="00055132">
        <w:rPr>
          <w:rFonts w:ascii="Arial" w:eastAsia="Calibri" w:hAnsi="Arial" w:cs="Arial"/>
          <w:bCs/>
          <w:color w:val="000000" w:themeColor="text1"/>
          <w:lang w:val="de-DE"/>
        </w:rPr>
        <w:t>Vom 20. bis 24. April 2026 präsentiert DMG MORI auf der Hannover Messe in einem speziellen Format unter dem Motto "</w:t>
      </w:r>
      <w:proofErr w:type="spellStart"/>
      <w:r w:rsidR="00055132" w:rsidRPr="00055132">
        <w:rPr>
          <w:rFonts w:ascii="Arial" w:eastAsia="Calibri" w:hAnsi="Arial" w:cs="Arial"/>
          <w:bCs/>
          <w:color w:val="000000" w:themeColor="text1"/>
          <w:lang w:val="de-DE"/>
        </w:rPr>
        <w:t>One</w:t>
      </w:r>
      <w:proofErr w:type="spellEnd"/>
      <w:r w:rsidR="00055132" w:rsidRPr="00055132">
        <w:rPr>
          <w:rFonts w:ascii="Arial" w:eastAsia="Calibri" w:hAnsi="Arial" w:cs="Arial"/>
          <w:bCs/>
          <w:color w:val="000000" w:themeColor="text1"/>
          <w:lang w:val="de-DE"/>
        </w:rPr>
        <w:t xml:space="preserve"> Day </w:t>
      </w:r>
      <w:proofErr w:type="spellStart"/>
      <w:r w:rsidR="00055132" w:rsidRPr="00055132">
        <w:rPr>
          <w:rFonts w:ascii="Arial" w:eastAsia="Calibri" w:hAnsi="Arial" w:cs="Arial"/>
          <w:bCs/>
          <w:color w:val="000000" w:themeColor="text1"/>
          <w:lang w:val="de-DE"/>
        </w:rPr>
        <w:t>with</w:t>
      </w:r>
      <w:proofErr w:type="spellEnd"/>
      <w:r w:rsidR="00055132" w:rsidRPr="00055132">
        <w:rPr>
          <w:rFonts w:ascii="Arial" w:eastAsia="Calibri" w:hAnsi="Arial" w:cs="Arial"/>
          <w:bCs/>
          <w:color w:val="000000" w:themeColor="text1"/>
          <w:lang w:val="de-DE"/>
        </w:rPr>
        <w:t xml:space="preserve"> DMG MORI" die allgegenwärtige, aber oft unsichtbare Rolle </w:t>
      </w:r>
      <w:r w:rsidR="00055132">
        <w:rPr>
          <w:rFonts w:ascii="Arial" w:eastAsia="Calibri" w:hAnsi="Arial" w:cs="Arial"/>
          <w:bCs/>
          <w:color w:val="000000" w:themeColor="text1"/>
          <w:lang w:val="de-DE"/>
        </w:rPr>
        <w:t>der</w:t>
      </w:r>
      <w:r w:rsidR="00055132" w:rsidRPr="00055132">
        <w:rPr>
          <w:rFonts w:ascii="Arial" w:eastAsia="Calibri" w:hAnsi="Arial" w:cs="Arial"/>
          <w:bCs/>
          <w:color w:val="000000" w:themeColor="text1"/>
          <w:lang w:val="de-DE"/>
        </w:rPr>
        <w:t xml:space="preserve"> Präzisionstechnologie.</w:t>
      </w:r>
      <w:r w:rsidR="004F6752" w:rsidRPr="0075216C">
        <w:rPr>
          <w:rFonts w:ascii="Arial" w:eastAsia="Calibri" w:hAnsi="Arial" w:cs="Arial"/>
          <w:bCs/>
          <w:color w:val="000000" w:themeColor="text1"/>
          <w:lang w:val="de-DE"/>
        </w:rPr>
        <w:t xml:space="preserve"> Am Messestand in </w:t>
      </w:r>
      <w:hyperlink r:id="rId10" w:history="1">
        <w:r w:rsidR="004F6752" w:rsidRPr="0075216C">
          <w:rPr>
            <w:rStyle w:val="Hyperlink"/>
            <w:rFonts w:ascii="Arial" w:eastAsia="Calibri" w:hAnsi="Arial" w:cs="Arial"/>
            <w:bCs/>
            <w:lang w:val="de-DE"/>
          </w:rPr>
          <w:t>Halle 27, Stand A36</w:t>
        </w:r>
      </w:hyperlink>
      <w:r w:rsidR="004F6752" w:rsidRPr="0075216C">
        <w:rPr>
          <w:rFonts w:ascii="Arial" w:eastAsia="Calibri" w:hAnsi="Arial" w:cs="Arial"/>
          <w:bCs/>
          <w:color w:val="000000" w:themeColor="text1"/>
          <w:lang w:val="de-DE"/>
        </w:rPr>
        <w:t> </w:t>
      </w:r>
      <w:r w:rsidR="00055132">
        <w:rPr>
          <w:rFonts w:ascii="Arial" w:eastAsia="Calibri" w:hAnsi="Arial" w:cs="Arial"/>
          <w:bCs/>
          <w:color w:val="000000" w:themeColor="text1"/>
          <w:lang w:val="de-DE"/>
        </w:rPr>
        <w:t>zeigt</w:t>
      </w:r>
      <w:r w:rsidR="0075216C" w:rsidRPr="0075216C">
        <w:rPr>
          <w:rFonts w:ascii="Arial" w:eastAsia="Calibri" w:hAnsi="Arial" w:cs="Arial"/>
          <w:bCs/>
          <w:color w:val="000000" w:themeColor="text1"/>
          <w:lang w:val="de-DE"/>
        </w:rPr>
        <w:t xml:space="preserve"> </w:t>
      </w:r>
      <w:r w:rsidR="00055132">
        <w:rPr>
          <w:rFonts w:ascii="Arial" w:eastAsia="Calibri" w:hAnsi="Arial" w:cs="Arial"/>
          <w:bCs/>
          <w:color w:val="000000" w:themeColor="text1"/>
          <w:lang w:val="de-DE"/>
        </w:rPr>
        <w:t>das Unternehmen</w:t>
      </w:r>
      <w:r w:rsidR="0075216C" w:rsidRPr="0075216C">
        <w:rPr>
          <w:rFonts w:ascii="Arial" w:eastAsia="Calibri" w:hAnsi="Arial" w:cs="Arial"/>
          <w:bCs/>
          <w:color w:val="000000" w:themeColor="text1"/>
          <w:lang w:val="de-DE"/>
        </w:rPr>
        <w:t xml:space="preserve">, wie häufig Menschen im Alltag mit Produkten in Berührung kommen, deren Herstellung auf hochmoderner Fertigung basiert. </w:t>
      </w:r>
      <w:r w:rsidR="00055132" w:rsidRPr="00055132">
        <w:rPr>
          <w:rFonts w:ascii="Arial" w:eastAsia="Calibri" w:hAnsi="Arial" w:cs="Arial"/>
          <w:bCs/>
          <w:color w:val="000000" w:themeColor="text1"/>
          <w:lang w:val="de-DE"/>
        </w:rPr>
        <w:t>Der Fokus des Messeauftritts liegt dabei auf der Veranschaulichung</w:t>
      </w:r>
      <w:r w:rsidR="00055132">
        <w:rPr>
          <w:rFonts w:ascii="Arial" w:eastAsia="Calibri" w:hAnsi="Arial" w:cs="Arial"/>
          <w:bCs/>
          <w:color w:val="000000" w:themeColor="text1"/>
          <w:lang w:val="de-DE"/>
        </w:rPr>
        <w:t xml:space="preserve"> </w:t>
      </w:r>
      <w:r w:rsidR="00055132" w:rsidRPr="00055132">
        <w:rPr>
          <w:rFonts w:ascii="Arial" w:eastAsia="Calibri" w:hAnsi="Arial" w:cs="Arial"/>
          <w:bCs/>
          <w:color w:val="000000" w:themeColor="text1"/>
          <w:lang w:val="de-DE"/>
        </w:rPr>
        <w:t xml:space="preserve">der Entstehung prozessualer Lösungen für anspruchsvolle Schlüsselindustrien wie die Luft- und Raumfahrt, die Mobilität und die Medizintechnik durch die ganzheitliche </w:t>
      </w:r>
      <w:hyperlink r:id="rId11" w:history="1">
        <w:proofErr w:type="spellStart"/>
        <w:r w:rsidR="00055132" w:rsidRPr="004F6752">
          <w:rPr>
            <w:rStyle w:val="Hyperlink"/>
            <w:rFonts w:ascii="Arial" w:eastAsia="Calibri" w:hAnsi="Arial" w:cs="Arial"/>
            <w:lang w:val="de-DE"/>
          </w:rPr>
          <w:t>Machining</w:t>
        </w:r>
        <w:proofErr w:type="spellEnd"/>
        <w:r w:rsidR="00055132" w:rsidRPr="004F6752">
          <w:rPr>
            <w:rStyle w:val="Hyperlink"/>
            <w:rFonts w:ascii="Arial" w:eastAsia="Calibri" w:hAnsi="Arial" w:cs="Arial"/>
            <w:lang w:val="de-DE"/>
          </w:rPr>
          <w:t xml:space="preserve"> Transformation</w:t>
        </w:r>
      </w:hyperlink>
      <w:r w:rsidR="00055132" w:rsidRPr="004F6752">
        <w:rPr>
          <w:rFonts w:ascii="Arial" w:eastAsia="Calibri" w:hAnsi="Arial" w:cs="Arial"/>
          <w:color w:val="000000" w:themeColor="text1"/>
          <w:lang w:val="de-DE"/>
        </w:rPr>
        <w:t xml:space="preserve"> (MX)</w:t>
      </w:r>
      <w:r w:rsidR="00055132" w:rsidRPr="00055132">
        <w:rPr>
          <w:rFonts w:ascii="Arial" w:eastAsia="Calibri" w:hAnsi="Arial" w:cs="Arial"/>
          <w:bCs/>
          <w:color w:val="000000" w:themeColor="text1"/>
          <w:lang w:val="de-DE"/>
        </w:rPr>
        <w:t>-Strategie.</w:t>
      </w:r>
    </w:p>
    <w:p w14:paraId="7513FE3A" w14:textId="5489BDED" w:rsidR="001906A8" w:rsidRPr="00055132" w:rsidRDefault="004F6752" w:rsidP="0000023B">
      <w:pPr>
        <w:spacing w:before="240" w:after="120" w:line="276" w:lineRule="auto"/>
        <w:jc w:val="both"/>
        <w:rPr>
          <w:rFonts w:ascii="Arial" w:eastAsia="Calibri" w:hAnsi="Arial" w:cs="Arial"/>
          <w:b/>
          <w:bCs/>
          <w:color w:val="000000" w:themeColor="text1"/>
        </w:rPr>
      </w:pPr>
      <w:r w:rsidRPr="00055132">
        <w:rPr>
          <w:rFonts w:ascii="Arial" w:eastAsia="Calibri" w:hAnsi="Arial" w:cs="Arial"/>
          <w:b/>
          <w:bCs/>
          <w:color w:val="000000" w:themeColor="text1"/>
        </w:rPr>
        <w:t xml:space="preserve">„One Day with DMG </w:t>
      </w:r>
      <w:proofErr w:type="gramStart"/>
      <w:r w:rsidRPr="00055132">
        <w:rPr>
          <w:rFonts w:ascii="Arial" w:eastAsia="Calibri" w:hAnsi="Arial" w:cs="Arial"/>
          <w:b/>
          <w:bCs/>
          <w:color w:val="000000" w:themeColor="text1"/>
        </w:rPr>
        <w:t>MORI“</w:t>
      </w:r>
      <w:proofErr w:type="gramEnd"/>
      <w:r w:rsidRPr="00055132">
        <w:rPr>
          <w:rFonts w:ascii="Arial" w:eastAsia="Calibri" w:hAnsi="Arial" w:cs="Arial"/>
          <w:b/>
          <w:bCs/>
          <w:color w:val="000000" w:themeColor="text1"/>
        </w:rPr>
        <w:t xml:space="preserve">: </w:t>
      </w:r>
      <w:r w:rsidR="0075216C" w:rsidRPr="00055132">
        <w:rPr>
          <w:rFonts w:ascii="Arial" w:eastAsia="Calibri" w:hAnsi="Arial" w:cs="Arial"/>
          <w:b/>
          <w:bCs/>
          <w:color w:val="000000" w:themeColor="text1"/>
        </w:rPr>
        <w:t xml:space="preserve">Ein Tag </w:t>
      </w:r>
      <w:proofErr w:type="spellStart"/>
      <w:r w:rsidR="0075216C" w:rsidRPr="00055132">
        <w:rPr>
          <w:rFonts w:ascii="Arial" w:eastAsia="Calibri" w:hAnsi="Arial" w:cs="Arial"/>
          <w:b/>
          <w:bCs/>
          <w:color w:val="000000" w:themeColor="text1"/>
        </w:rPr>
        <w:t>voller</w:t>
      </w:r>
      <w:proofErr w:type="spellEnd"/>
      <w:r w:rsidR="0075216C" w:rsidRPr="00055132">
        <w:rPr>
          <w:rFonts w:ascii="Arial" w:eastAsia="Calibri" w:hAnsi="Arial" w:cs="Arial"/>
          <w:b/>
          <w:bCs/>
          <w:color w:val="000000" w:themeColor="text1"/>
        </w:rPr>
        <w:t xml:space="preserve"> </w:t>
      </w:r>
      <w:proofErr w:type="spellStart"/>
      <w:r w:rsidR="0075216C" w:rsidRPr="00055132">
        <w:rPr>
          <w:rFonts w:ascii="Arial" w:eastAsia="Calibri" w:hAnsi="Arial" w:cs="Arial"/>
          <w:b/>
          <w:bCs/>
          <w:color w:val="000000" w:themeColor="text1"/>
        </w:rPr>
        <w:t>Hightech</w:t>
      </w:r>
      <w:proofErr w:type="spellEnd"/>
    </w:p>
    <w:p w14:paraId="69970805" w14:textId="5AC72299" w:rsidR="0075216C" w:rsidRPr="0075216C" w:rsidRDefault="0075216C" w:rsidP="0075216C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75216C">
        <w:rPr>
          <w:rFonts w:ascii="Arial" w:eastAsia="Calibri" w:hAnsi="Arial" w:cs="Arial"/>
          <w:color w:val="000000" w:themeColor="text1"/>
          <w:lang w:val="de-DE"/>
        </w:rPr>
        <w:t xml:space="preserve">Anhand eines typischen Tagesablaufs wird auf dem Messestand nachvollziehbar, wie Technologien von DMG MORI die Qualität, Verlässlichkeit und Innovation moderner Produkte ermöglichen. Die Reise beginnt am Morgen und </w:t>
      </w:r>
      <w:r w:rsidR="000252E4">
        <w:rPr>
          <w:rFonts w:ascii="Arial" w:eastAsia="Calibri" w:hAnsi="Arial" w:cs="Arial"/>
          <w:color w:val="000000" w:themeColor="text1"/>
          <w:lang w:val="de-DE"/>
        </w:rPr>
        <w:t>führt</w:t>
      </w:r>
      <w:r w:rsidRPr="0075216C">
        <w:rPr>
          <w:rFonts w:ascii="Arial" w:eastAsia="Calibri" w:hAnsi="Arial" w:cs="Arial"/>
          <w:color w:val="000000" w:themeColor="text1"/>
          <w:lang w:val="de-DE"/>
        </w:rPr>
        <w:t xml:space="preserve"> durch verschiedene </w:t>
      </w:r>
      <w:r w:rsidR="00DC1A52">
        <w:rPr>
          <w:rFonts w:ascii="Arial" w:eastAsia="Calibri" w:hAnsi="Arial" w:cs="Arial"/>
          <w:color w:val="000000" w:themeColor="text1"/>
          <w:lang w:val="de-DE"/>
        </w:rPr>
        <w:t>Szenarien unseres Alltags</w:t>
      </w:r>
      <w:r w:rsidRPr="0075216C">
        <w:rPr>
          <w:rFonts w:ascii="Arial" w:eastAsia="Calibri" w:hAnsi="Arial" w:cs="Arial"/>
          <w:color w:val="000000" w:themeColor="text1"/>
          <w:lang w:val="de-DE"/>
        </w:rPr>
        <w:t>:</w:t>
      </w:r>
    </w:p>
    <w:p w14:paraId="78277521" w14:textId="091406C9" w:rsidR="0075216C" w:rsidRPr="0075216C" w:rsidRDefault="0075216C" w:rsidP="00F71116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75216C">
        <w:rPr>
          <w:rFonts w:ascii="Arial" w:eastAsia="Calibri" w:hAnsi="Arial" w:cs="Arial"/>
          <w:color w:val="000000" w:themeColor="text1"/>
          <w:u w:val="single"/>
          <w:lang w:val="de-DE"/>
        </w:rPr>
        <w:t>Der Morgen</w:t>
      </w:r>
      <w:r w:rsidRPr="0075216C">
        <w:rPr>
          <w:rFonts w:ascii="Arial" w:eastAsia="Calibri" w:hAnsi="Arial" w:cs="Arial"/>
          <w:color w:val="000000" w:themeColor="text1"/>
          <w:lang w:val="de-DE"/>
        </w:rPr>
        <w:t>: </w:t>
      </w:r>
      <w:r w:rsidR="00055132" w:rsidRPr="00055132">
        <w:rPr>
          <w:rFonts w:ascii="Arial" w:eastAsia="Calibri" w:hAnsi="Arial" w:cs="Arial"/>
          <w:color w:val="000000" w:themeColor="text1"/>
          <w:lang w:val="de-DE"/>
        </w:rPr>
        <w:t>Der Tag beginnt mit dem Wecker des Smartphones. Dessen Mikrochips können nur mithilfe hochpräziser Bauteile für die EUV-Lithografie gefertigt werden. Im Badezimmer erhalten Produkte wie Zahnbürste und Föhn durch exakte Spritzgussformen ihre Gestalt</w:t>
      </w:r>
      <w:r w:rsidRPr="0075216C">
        <w:rPr>
          <w:rFonts w:ascii="Arial" w:eastAsia="Calibri" w:hAnsi="Arial" w:cs="Arial"/>
          <w:color w:val="000000" w:themeColor="text1"/>
          <w:lang w:val="de-DE"/>
        </w:rPr>
        <w:t>.</w:t>
      </w:r>
    </w:p>
    <w:p w14:paraId="1CC57584" w14:textId="0D3F5422" w:rsidR="0075216C" w:rsidRPr="0075216C" w:rsidRDefault="00055132" w:rsidP="00F71116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>
        <w:rPr>
          <w:rFonts w:ascii="Arial" w:eastAsia="Calibri" w:hAnsi="Arial" w:cs="Arial"/>
          <w:color w:val="000000" w:themeColor="text1"/>
          <w:u w:val="single"/>
          <w:lang w:val="de-DE"/>
        </w:rPr>
        <w:t>Über den Tag</w:t>
      </w:r>
      <w:r w:rsidR="0075216C" w:rsidRPr="0075216C">
        <w:rPr>
          <w:rFonts w:ascii="Arial" w:eastAsia="Calibri" w:hAnsi="Arial" w:cs="Arial"/>
          <w:color w:val="000000" w:themeColor="text1"/>
          <w:lang w:val="de-DE"/>
        </w:rPr>
        <w:t>: </w:t>
      </w:r>
      <w:r w:rsidRPr="00055132">
        <w:rPr>
          <w:rFonts w:ascii="Arial" w:eastAsia="Calibri" w:hAnsi="Arial" w:cs="Arial"/>
          <w:color w:val="000000" w:themeColor="text1"/>
          <w:lang w:val="de-DE"/>
        </w:rPr>
        <w:t xml:space="preserve">Ob im Auto, in dem ein komplexes Motorgehäuse verbaut ist, oder im Flugzeug, dessen Sicherheit auf hochbelastbaren </w:t>
      </w:r>
      <w:r w:rsidRPr="00B96141">
        <w:rPr>
          <w:rFonts w:ascii="Arial" w:eastAsia="Calibri" w:hAnsi="Arial" w:cs="Arial"/>
          <w:color w:val="000000" w:themeColor="text1"/>
          <w:lang w:val="de-DE"/>
        </w:rPr>
        <w:t>Turbinenscheiben</w:t>
      </w:r>
      <w:r w:rsidR="009731DC">
        <w:rPr>
          <w:rFonts w:ascii="Arial" w:eastAsia="Calibri" w:hAnsi="Arial" w:cs="Arial"/>
          <w:color w:val="000000" w:themeColor="text1"/>
          <w:lang w:val="de-DE"/>
        </w:rPr>
        <w:t xml:space="preserve"> und Fan Discs</w:t>
      </w:r>
      <w:r w:rsidRPr="00B96141">
        <w:rPr>
          <w:rFonts w:ascii="Arial" w:eastAsia="Calibri" w:hAnsi="Arial" w:cs="Arial"/>
          <w:color w:val="000000" w:themeColor="text1"/>
          <w:lang w:val="de-DE"/>
        </w:rPr>
        <w:t xml:space="preserve"> beruht</w:t>
      </w:r>
      <w:r w:rsidRPr="00055132">
        <w:rPr>
          <w:rFonts w:ascii="Arial" w:eastAsia="Calibri" w:hAnsi="Arial" w:cs="Arial"/>
          <w:color w:val="000000" w:themeColor="text1"/>
          <w:lang w:val="de-DE"/>
        </w:rPr>
        <w:t xml:space="preserve"> – Mobilität basiert auf Präzision. Auch im öffentlichen Nahverkehr, beispielsweise in einer Tram, sorgen robuste Kupplungsbauteile für einen reibungslosen Betrieb</w:t>
      </w:r>
      <w:r w:rsidR="0075216C" w:rsidRPr="0075216C">
        <w:rPr>
          <w:rFonts w:ascii="Arial" w:eastAsia="Calibri" w:hAnsi="Arial" w:cs="Arial"/>
          <w:color w:val="000000" w:themeColor="text1"/>
          <w:lang w:val="de-DE"/>
        </w:rPr>
        <w:t>.</w:t>
      </w:r>
    </w:p>
    <w:p w14:paraId="5E3A0C9D" w14:textId="5637C401" w:rsidR="0075216C" w:rsidRPr="0075216C" w:rsidRDefault="0075216C" w:rsidP="00F71116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A0F99ED">
        <w:rPr>
          <w:rFonts w:ascii="Arial" w:eastAsia="Calibri" w:hAnsi="Arial" w:cs="Arial"/>
          <w:color w:val="000000" w:themeColor="text1"/>
          <w:u w:val="single"/>
          <w:lang w:val="de-DE"/>
        </w:rPr>
        <w:t>Freizeit</w:t>
      </w:r>
      <w:r w:rsidRPr="0A0F99ED">
        <w:rPr>
          <w:rFonts w:ascii="Arial" w:eastAsia="Calibri" w:hAnsi="Arial" w:cs="Arial"/>
          <w:color w:val="000000" w:themeColor="text1"/>
          <w:lang w:val="de-DE"/>
        </w:rPr>
        <w:t>: In der Freizeit ermöglichen effizient gefertigte Fahrradpedale sportliche Aktivitäten, während präzise Golfschläger </w:t>
      </w:r>
      <w:r w:rsidR="00642F21">
        <w:rPr>
          <w:rFonts w:ascii="Arial" w:eastAsia="Calibri" w:hAnsi="Arial" w:cs="Arial"/>
          <w:color w:val="000000" w:themeColor="text1"/>
          <w:lang w:val="de-DE"/>
        </w:rPr>
        <w:t>f</w:t>
      </w:r>
      <w:r w:rsidRPr="0A0F99ED">
        <w:rPr>
          <w:rFonts w:ascii="Arial" w:eastAsia="Calibri" w:hAnsi="Arial" w:cs="Arial"/>
          <w:color w:val="000000" w:themeColor="text1"/>
          <w:lang w:val="de-DE"/>
        </w:rPr>
        <w:t>ür das perfekte Spiel sorgen. Im Bereich der Medizintechnik stellen passgenaue Knieimplantate die Lebensqualität wieder her.</w:t>
      </w:r>
    </w:p>
    <w:p w14:paraId="7402BDB2" w14:textId="68F12481" w:rsidR="0075216C" w:rsidRPr="0075216C" w:rsidRDefault="00055132" w:rsidP="00F71116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>
        <w:rPr>
          <w:rFonts w:ascii="Arial" w:eastAsia="Calibri" w:hAnsi="Arial" w:cs="Arial"/>
          <w:color w:val="000000" w:themeColor="text1"/>
          <w:u w:val="single"/>
          <w:lang w:val="de-DE"/>
        </w:rPr>
        <w:t>After Work</w:t>
      </w:r>
      <w:r w:rsidR="0075216C" w:rsidRPr="0075216C">
        <w:rPr>
          <w:rFonts w:ascii="Arial" w:eastAsia="Calibri" w:hAnsi="Arial" w:cs="Arial"/>
          <w:color w:val="000000" w:themeColor="text1"/>
          <w:lang w:val="de-DE"/>
        </w:rPr>
        <w:t>: </w:t>
      </w:r>
      <w:r w:rsidRPr="00055132">
        <w:rPr>
          <w:rFonts w:ascii="Arial" w:eastAsia="Calibri" w:hAnsi="Arial" w:cs="Arial"/>
          <w:color w:val="000000" w:themeColor="text1"/>
          <w:lang w:val="de-DE"/>
        </w:rPr>
        <w:t>Im Haushalt verrichten Geräte wie Staubsauger ihre Arbeit dank exakt gefertigter Impeller. Selbst bei Unterhaltungselektronik wie Fernsehern oder Spielzeug wie dem klassischen Bobby Car ist die Herstellung präziser Formteile entscheidend</w:t>
      </w:r>
      <w:r w:rsidR="0075216C" w:rsidRPr="0075216C">
        <w:rPr>
          <w:rFonts w:ascii="Arial" w:eastAsia="Calibri" w:hAnsi="Arial" w:cs="Arial"/>
          <w:color w:val="000000" w:themeColor="text1"/>
          <w:lang w:val="de-DE"/>
        </w:rPr>
        <w:t>.</w:t>
      </w:r>
    </w:p>
    <w:p w14:paraId="2A38AD28" w14:textId="06285E78" w:rsidR="0075216C" w:rsidRDefault="0075216C" w:rsidP="0075216C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75216C">
        <w:rPr>
          <w:rFonts w:ascii="Arial" w:eastAsia="Calibri" w:hAnsi="Arial" w:cs="Arial"/>
          <w:color w:val="000000" w:themeColor="text1"/>
          <w:lang w:val="de-DE"/>
        </w:rPr>
        <w:t>Die Beispiele machen sichtbar, was oft im Verborgenen geschieht: Technologische Lösungen, die für die Herstellung unverzichtbar sind.</w:t>
      </w:r>
    </w:p>
    <w:p w14:paraId="06633244" w14:textId="77777777" w:rsidR="00E705D1" w:rsidRDefault="00E705D1" w:rsidP="0075216C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</w:p>
    <w:p w14:paraId="34F356AE" w14:textId="77777777" w:rsidR="009712E0" w:rsidRPr="0075216C" w:rsidRDefault="009712E0" w:rsidP="0075216C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</w:p>
    <w:p w14:paraId="18D9B582" w14:textId="77777777" w:rsidR="0075216C" w:rsidRPr="0075216C" w:rsidRDefault="0075216C" w:rsidP="0075216C">
      <w:pPr>
        <w:spacing w:before="240" w:after="120" w:line="276" w:lineRule="auto"/>
        <w:jc w:val="both"/>
        <w:rPr>
          <w:rFonts w:ascii="Arial" w:eastAsia="Calibri" w:hAnsi="Arial" w:cs="Arial"/>
          <w:b/>
          <w:bCs/>
          <w:color w:val="000000" w:themeColor="text1"/>
          <w:lang w:val="de-DE"/>
        </w:rPr>
      </w:pPr>
      <w:r w:rsidRPr="0075216C">
        <w:rPr>
          <w:rFonts w:ascii="Arial" w:eastAsia="Calibri" w:hAnsi="Arial" w:cs="Arial"/>
          <w:b/>
          <w:bCs/>
          <w:color w:val="000000" w:themeColor="text1"/>
          <w:lang w:val="de-DE"/>
        </w:rPr>
        <w:lastRenderedPageBreak/>
        <w:t>Von der Idee zum fertigen Produkt: Die MX-Strategie als Fundament</w:t>
      </w:r>
    </w:p>
    <w:p w14:paraId="0CA31D1E" w14:textId="77777777" w:rsidR="004A3EF4" w:rsidRPr="004A3EF4" w:rsidRDefault="004A3EF4" w:rsidP="004A3EF4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4A3EF4">
        <w:rPr>
          <w:rFonts w:ascii="Arial" w:eastAsia="Calibri" w:hAnsi="Arial" w:cs="Arial"/>
          <w:color w:val="000000" w:themeColor="text1"/>
          <w:lang w:val="de-DE"/>
        </w:rPr>
        <w:t>So unterschiedlich diese Produkte im Alltag erscheinen – ihre Entstehung folgt einem gemeinsamen Prinzip: einer präzise aufeinander abgestimmten Prozesskette.</w:t>
      </w:r>
      <w:r w:rsidRPr="004A3EF4">
        <w:rPr>
          <w:rFonts w:ascii="Arial" w:eastAsia="Calibri" w:hAnsi="Arial" w:cs="Arial"/>
          <w:color w:val="000000" w:themeColor="text1"/>
          <w:lang w:val="de-DE"/>
        </w:rPr>
        <w:br/>
        <w:t xml:space="preserve">DMG MORI macht diese Komplexität beherrschbar. Mit der </w:t>
      </w:r>
      <w:proofErr w:type="spellStart"/>
      <w:r w:rsidRPr="004A3EF4">
        <w:rPr>
          <w:rFonts w:ascii="Arial" w:eastAsia="Calibri" w:hAnsi="Arial" w:cs="Arial"/>
          <w:color w:val="000000" w:themeColor="text1"/>
          <w:lang w:val="de-DE"/>
        </w:rPr>
        <w:t>Machining</w:t>
      </w:r>
      <w:proofErr w:type="spellEnd"/>
      <w:r w:rsidRPr="004A3EF4">
        <w:rPr>
          <w:rFonts w:ascii="Arial" w:eastAsia="Calibri" w:hAnsi="Arial" w:cs="Arial"/>
          <w:color w:val="000000" w:themeColor="text1"/>
          <w:lang w:val="de-DE"/>
        </w:rPr>
        <w:t xml:space="preserve"> Transformation (MX) bündelt das Unternehmen Prozessintegration, Automation, Digitale Transformation (DX) und Grüne Transformation (GX) zu einem ganzheitlichen Fertigungskonzept.</w:t>
      </w:r>
    </w:p>
    <w:p w14:paraId="62C9AB36" w14:textId="046F898F" w:rsidR="001906A8" w:rsidRPr="0075216C" w:rsidRDefault="001906A8" w:rsidP="001906A8">
      <w:pPr>
        <w:spacing w:after="120" w:line="276" w:lineRule="auto"/>
        <w:jc w:val="both"/>
        <w:rPr>
          <w:rFonts w:ascii="Arial" w:eastAsia="Calibri" w:hAnsi="Arial" w:cs="Arial"/>
          <w:bCs/>
          <w:color w:val="000000" w:themeColor="text1"/>
          <w:lang w:val="de-DE"/>
        </w:rPr>
      </w:pPr>
    </w:p>
    <w:p w14:paraId="2987524E" w14:textId="77777777" w:rsidR="000F4417" w:rsidRPr="0075216C" w:rsidRDefault="000F4417" w:rsidP="001906A8">
      <w:pPr>
        <w:autoSpaceDE w:val="0"/>
        <w:autoSpaceDN w:val="0"/>
        <w:adjustRightInd w:val="0"/>
        <w:spacing w:after="40" w:line="269" w:lineRule="auto"/>
        <w:ind w:right="-7"/>
        <w:jc w:val="both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</w:p>
    <w:p w14:paraId="029A8EEF" w14:textId="77777777" w:rsidR="000F4417" w:rsidRPr="0075216C" w:rsidRDefault="000F4417" w:rsidP="001906A8">
      <w:pPr>
        <w:autoSpaceDE w:val="0"/>
        <w:autoSpaceDN w:val="0"/>
        <w:adjustRightInd w:val="0"/>
        <w:spacing w:after="40" w:line="269" w:lineRule="auto"/>
        <w:ind w:right="-7"/>
        <w:jc w:val="both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</w:p>
    <w:p w14:paraId="48A50075" w14:textId="77777777" w:rsidR="000F4417" w:rsidRPr="0075216C" w:rsidRDefault="000F4417" w:rsidP="001906A8">
      <w:pPr>
        <w:autoSpaceDE w:val="0"/>
        <w:autoSpaceDN w:val="0"/>
        <w:adjustRightInd w:val="0"/>
        <w:spacing w:after="40" w:line="269" w:lineRule="auto"/>
        <w:ind w:right="-7"/>
        <w:jc w:val="both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</w:p>
    <w:p w14:paraId="182977DF" w14:textId="77777777" w:rsidR="006B1E8F" w:rsidRDefault="006B1E8F">
      <w:pPr>
        <w:rPr>
          <w:rFonts w:ascii="Arial" w:eastAsia="Calibri" w:hAnsi="Arial" w:cs="Arial"/>
          <w:b/>
          <w:color w:val="000000" w:themeColor="text1"/>
          <w:lang w:val="de-DE"/>
        </w:rPr>
      </w:pPr>
      <w:r>
        <w:rPr>
          <w:rFonts w:ascii="Arial" w:eastAsia="Calibri" w:hAnsi="Arial" w:cs="Arial"/>
          <w:b/>
          <w:color w:val="000000" w:themeColor="text1"/>
          <w:lang w:val="de-DE"/>
        </w:rPr>
        <w:br w:type="page"/>
      </w:r>
    </w:p>
    <w:p w14:paraId="10376A94" w14:textId="6E72E8A2" w:rsidR="00F84B56" w:rsidRPr="0075216C" w:rsidRDefault="00F74F65" w:rsidP="001906A8">
      <w:pPr>
        <w:autoSpaceDE w:val="0"/>
        <w:autoSpaceDN w:val="0"/>
        <w:adjustRightInd w:val="0"/>
        <w:spacing w:after="40" w:line="269" w:lineRule="auto"/>
        <w:ind w:right="-7"/>
        <w:jc w:val="both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  <w:r w:rsidRPr="00F74F65">
        <w:rPr>
          <w:rFonts w:ascii="Arial" w:eastAsia="MS Mincho" w:hAnsi="Arial" w:cs="Arial"/>
          <w:b/>
          <w:noProof/>
          <w:color w:val="000000" w:themeColor="text1"/>
          <w:sz w:val="16"/>
          <w:szCs w:val="18"/>
          <w:lang w:val="de-DE"/>
        </w:rPr>
        <w:lastRenderedPageBreak/>
        <w:drawing>
          <wp:inline distT="0" distB="0" distL="0" distR="0" wp14:anchorId="49537A13" wp14:editId="6133E20A">
            <wp:extent cx="4724400" cy="3338118"/>
            <wp:effectExtent l="0" t="0" r="0" b="0"/>
            <wp:docPr id="7819093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90937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32201" cy="334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6A67D" w14:textId="590C23F7" w:rsidR="00CF25FE" w:rsidRDefault="00003EAA" w:rsidP="00E705D1">
      <w:pPr>
        <w:ind w:right="2976"/>
        <w:rPr>
          <w:rFonts w:ascii="Arial" w:eastAsia="MS Mincho" w:hAnsi="Arial" w:cs="Arial"/>
          <w:sz w:val="16"/>
          <w:szCs w:val="16"/>
          <w:lang w:val="de-DE"/>
        </w:rPr>
      </w:pPr>
      <w:r w:rsidRPr="00C35386">
        <w:rPr>
          <w:rFonts w:ascii="Arial" w:eastAsia="MS Mincho" w:hAnsi="Arial" w:cs="Arial"/>
          <w:b/>
          <w:bCs/>
          <w:sz w:val="16"/>
          <w:szCs w:val="16"/>
          <w:lang w:val="de-DE"/>
        </w:rPr>
        <w:t>Präzision für mehr Lebensqualität:</w:t>
      </w:r>
      <w:r w:rsidRPr="00003EAA">
        <w:rPr>
          <w:rFonts w:ascii="Arial" w:eastAsia="MS Mincho" w:hAnsi="Arial" w:cs="Arial"/>
          <w:sz w:val="16"/>
          <w:szCs w:val="16"/>
          <w:lang w:val="de-DE"/>
        </w:rPr>
        <w:t xml:space="preserve"> Ein künstliches Kniegelenk, hergestellt auf einer Werkzeugmaschin</w:t>
      </w:r>
      <w:r>
        <w:rPr>
          <w:rFonts w:ascii="Arial" w:eastAsia="MS Mincho" w:hAnsi="Arial" w:cs="Arial"/>
          <w:sz w:val="16"/>
          <w:szCs w:val="16"/>
          <w:lang w:val="de-DE"/>
        </w:rPr>
        <w:t>e</w:t>
      </w:r>
      <w:r w:rsidR="00CE57E9">
        <w:rPr>
          <w:rFonts w:ascii="Arial" w:eastAsia="MS Mincho" w:hAnsi="Arial" w:cs="Arial"/>
          <w:sz w:val="16"/>
          <w:szCs w:val="16"/>
          <w:lang w:val="de-DE"/>
        </w:rPr>
        <w:t xml:space="preserve"> von DMG MORI</w:t>
      </w:r>
      <w:r w:rsidRPr="00003EAA">
        <w:rPr>
          <w:rFonts w:ascii="Arial" w:eastAsia="MS Mincho" w:hAnsi="Arial" w:cs="Arial"/>
          <w:sz w:val="16"/>
          <w:szCs w:val="16"/>
          <w:lang w:val="de-DE"/>
        </w:rPr>
        <w:t>. Für die Verträglichkeit und Langlebigkeit des Implantats sind höchste Genauigkeit und eine perfekte Oberflächengüte entscheidend.</w:t>
      </w:r>
    </w:p>
    <w:p w14:paraId="0A3611C2" w14:textId="77777777" w:rsidR="00E6287E" w:rsidRDefault="00E6287E" w:rsidP="00E705D1">
      <w:pPr>
        <w:ind w:right="2976"/>
        <w:rPr>
          <w:rFonts w:ascii="Arial" w:eastAsia="MS Mincho" w:hAnsi="Arial" w:cs="Arial"/>
          <w:b/>
          <w:sz w:val="16"/>
          <w:szCs w:val="18"/>
          <w:lang w:val="de-DE"/>
        </w:rPr>
      </w:pPr>
    </w:p>
    <w:p w14:paraId="7FCADB48" w14:textId="7401C110" w:rsidR="00EC6057" w:rsidRPr="0075216C" w:rsidRDefault="0066557F" w:rsidP="00EC6057">
      <w:pPr>
        <w:autoSpaceDE w:val="0"/>
        <w:autoSpaceDN w:val="0"/>
        <w:adjustRightInd w:val="0"/>
        <w:spacing w:after="40" w:line="269" w:lineRule="auto"/>
        <w:ind w:right="-7"/>
        <w:jc w:val="both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  <w:r w:rsidRPr="0066557F">
        <w:rPr>
          <w:rFonts w:ascii="Arial" w:eastAsia="MS Mincho" w:hAnsi="Arial" w:cs="Arial"/>
          <w:b/>
          <w:noProof/>
          <w:color w:val="000000" w:themeColor="text1"/>
          <w:sz w:val="16"/>
          <w:szCs w:val="18"/>
          <w:lang w:val="de-DE"/>
        </w:rPr>
        <w:drawing>
          <wp:inline distT="0" distB="0" distL="0" distR="0" wp14:anchorId="02586FB0" wp14:editId="5BFB9844">
            <wp:extent cx="4712188" cy="3268639"/>
            <wp:effectExtent l="0" t="0" r="0" b="8255"/>
            <wp:docPr id="58334803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348030" name=""/>
                    <pic:cNvPicPr/>
                  </pic:nvPicPr>
                  <pic:blipFill rotWithShape="1">
                    <a:blip r:embed="rId13"/>
                    <a:srcRect t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575" cy="3277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176B82" w14:textId="409FF583" w:rsidR="00EC6057" w:rsidRDefault="00EC6057" w:rsidP="00EC6057">
      <w:pPr>
        <w:ind w:right="2976"/>
        <w:rPr>
          <w:rFonts w:ascii="Arial" w:eastAsia="MS Mincho" w:hAnsi="Arial" w:cs="Arial"/>
          <w:bCs/>
          <w:sz w:val="16"/>
          <w:szCs w:val="18"/>
          <w:lang w:val="de-DE"/>
        </w:rPr>
      </w:pPr>
      <w:r w:rsidRPr="00C35386">
        <w:rPr>
          <w:rFonts w:ascii="Arial" w:eastAsia="MS Mincho" w:hAnsi="Arial" w:cs="Arial"/>
          <w:b/>
          <w:sz w:val="16"/>
          <w:szCs w:val="18"/>
          <w:lang w:val="de-DE"/>
        </w:rPr>
        <w:t>Präzision für den Alltag:</w:t>
      </w:r>
      <w:r w:rsidRPr="00894314">
        <w:rPr>
          <w:rFonts w:ascii="Arial" w:eastAsia="MS Mincho" w:hAnsi="Arial" w:cs="Arial"/>
          <w:bCs/>
          <w:sz w:val="16"/>
          <w:szCs w:val="18"/>
          <w:lang w:val="de-DE"/>
        </w:rPr>
        <w:t xml:space="preserve"> Anhand der </w:t>
      </w:r>
      <w:r w:rsidR="00472B27">
        <w:rPr>
          <w:rFonts w:ascii="Arial" w:eastAsia="MS Mincho" w:hAnsi="Arial" w:cs="Arial"/>
          <w:bCs/>
          <w:sz w:val="16"/>
          <w:szCs w:val="18"/>
          <w:lang w:val="de-DE"/>
        </w:rPr>
        <w:t xml:space="preserve">auf einer DMG MORI Maschine gefertigten </w:t>
      </w:r>
      <w:r w:rsidRPr="00894314">
        <w:rPr>
          <w:rFonts w:ascii="Arial" w:eastAsia="MS Mincho" w:hAnsi="Arial" w:cs="Arial"/>
          <w:bCs/>
          <w:sz w:val="16"/>
          <w:szCs w:val="18"/>
          <w:lang w:val="de-DE"/>
        </w:rPr>
        <w:t>Form für die Serienfertigung von Zahnbürsten wird deutlich, wie die Hightech-Fertigung alltägliche Produkte für das Badezimmer ermöglicht.</w:t>
      </w:r>
      <w:r>
        <w:rPr>
          <w:rFonts w:ascii="Arial" w:eastAsia="MS Mincho" w:hAnsi="Arial" w:cs="Arial"/>
          <w:bCs/>
          <w:sz w:val="16"/>
          <w:szCs w:val="18"/>
          <w:lang w:val="de-DE"/>
        </w:rPr>
        <w:t xml:space="preserve"> </w:t>
      </w:r>
    </w:p>
    <w:p w14:paraId="454B8BBD" w14:textId="583BE170" w:rsidR="00EC6057" w:rsidRDefault="00A2292E" w:rsidP="00EC6057">
      <w:pPr>
        <w:ind w:right="2976"/>
        <w:rPr>
          <w:rFonts w:ascii="Arial" w:eastAsia="MS Mincho" w:hAnsi="Arial" w:cs="Arial"/>
          <w:bCs/>
          <w:sz w:val="16"/>
          <w:szCs w:val="18"/>
        </w:rPr>
      </w:pPr>
      <w:r w:rsidRPr="00A2292E">
        <w:rPr>
          <w:rFonts w:ascii="Arial" w:eastAsia="MS Mincho" w:hAnsi="Arial" w:cs="Arial"/>
          <w:bCs/>
          <w:noProof/>
          <w:sz w:val="16"/>
          <w:szCs w:val="18"/>
        </w:rPr>
        <w:lastRenderedPageBreak/>
        <w:drawing>
          <wp:inline distT="0" distB="0" distL="0" distR="0" wp14:anchorId="0C447329" wp14:editId="38BE864C">
            <wp:extent cx="4707370" cy="3321934"/>
            <wp:effectExtent l="0" t="0" r="0" b="0"/>
            <wp:docPr id="88350869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50869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16110" cy="3328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CA01B" w14:textId="0AEDB076" w:rsidR="00EC6057" w:rsidRPr="0097731E" w:rsidRDefault="00EC6057" w:rsidP="00EC6057">
      <w:pPr>
        <w:ind w:right="2976"/>
        <w:rPr>
          <w:rFonts w:ascii="Arial" w:eastAsia="MS Mincho" w:hAnsi="Arial" w:cs="Arial"/>
          <w:bCs/>
          <w:sz w:val="16"/>
          <w:szCs w:val="18"/>
          <w:lang w:val="de-DE"/>
        </w:rPr>
      </w:pPr>
      <w:r w:rsidRPr="00C35386">
        <w:rPr>
          <w:rFonts w:ascii="Arial" w:eastAsia="MS Mincho" w:hAnsi="Arial" w:cs="Arial"/>
          <w:b/>
          <w:sz w:val="16"/>
          <w:szCs w:val="18"/>
          <w:lang w:val="de-DE"/>
        </w:rPr>
        <w:t>Für ein makelloses Design im Wohnzimmer:</w:t>
      </w:r>
      <w:r w:rsidRPr="0097731E">
        <w:rPr>
          <w:rFonts w:ascii="Arial" w:eastAsia="MS Mincho" w:hAnsi="Arial" w:cs="Arial"/>
          <w:bCs/>
          <w:sz w:val="16"/>
          <w:szCs w:val="18"/>
          <w:lang w:val="de-DE"/>
        </w:rPr>
        <w:t xml:space="preserve"> Eine hochpräzise Spritzgussform für das Gehäuse eines Fernsehers. Hergestellt auf einer</w:t>
      </w:r>
      <w:r w:rsidR="00C250DC">
        <w:rPr>
          <w:rFonts w:ascii="Arial" w:eastAsia="MS Mincho" w:hAnsi="Arial" w:cs="Arial"/>
          <w:bCs/>
          <w:sz w:val="16"/>
          <w:szCs w:val="18"/>
          <w:lang w:val="de-DE"/>
        </w:rPr>
        <w:t xml:space="preserve"> DMG MORI</w:t>
      </w:r>
      <w:r w:rsidRPr="0097731E">
        <w:rPr>
          <w:rFonts w:ascii="Arial" w:eastAsia="MS Mincho" w:hAnsi="Arial" w:cs="Arial"/>
          <w:bCs/>
          <w:sz w:val="16"/>
          <w:szCs w:val="18"/>
          <w:lang w:val="de-DE"/>
        </w:rPr>
        <w:t xml:space="preserve"> 5-Achs-Fräsmaschine vom Typ DMU 65, sorgt sie für perfekte Oberflächen und exakte Passgenauigkeit.</w:t>
      </w:r>
      <w:r>
        <w:rPr>
          <w:rFonts w:ascii="Arial" w:eastAsia="MS Mincho" w:hAnsi="Arial" w:cs="Arial"/>
          <w:bCs/>
          <w:sz w:val="16"/>
          <w:szCs w:val="18"/>
          <w:lang w:val="de-DE"/>
        </w:rPr>
        <w:t xml:space="preserve"> </w:t>
      </w:r>
    </w:p>
    <w:p w14:paraId="188EB619" w14:textId="31E9F2BE" w:rsidR="00EC6057" w:rsidRPr="00B550AF" w:rsidRDefault="00A2292E" w:rsidP="00EC6057">
      <w:pPr>
        <w:spacing w:after="120" w:line="276" w:lineRule="auto"/>
        <w:jc w:val="both"/>
        <w:rPr>
          <w:rFonts w:ascii="Arial" w:eastAsia="Calibri" w:hAnsi="Arial" w:cs="Arial"/>
          <w:bCs/>
          <w:color w:val="000000" w:themeColor="text1"/>
          <w:lang w:val="de-DE"/>
        </w:rPr>
      </w:pPr>
      <w:r w:rsidRPr="00A2292E">
        <w:rPr>
          <w:rFonts w:ascii="Arial" w:eastAsia="Calibri" w:hAnsi="Arial" w:cs="Arial"/>
          <w:bCs/>
          <w:noProof/>
          <w:color w:val="000000" w:themeColor="text1"/>
          <w:lang w:val="de-DE"/>
        </w:rPr>
        <w:drawing>
          <wp:inline distT="0" distB="0" distL="0" distR="0" wp14:anchorId="771223D5" wp14:editId="31A54937">
            <wp:extent cx="4785756" cy="3375667"/>
            <wp:effectExtent l="0" t="0" r="0" b="0"/>
            <wp:docPr id="110613061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13061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92412" cy="3380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6057" w:rsidRPr="00B550AF">
        <w:rPr>
          <w:rFonts w:ascii="Arial" w:eastAsia="Calibri" w:hAnsi="Arial" w:cs="Arial"/>
          <w:bCs/>
          <w:color w:val="000000" w:themeColor="text1"/>
          <w:lang w:val="de-DE"/>
        </w:rPr>
        <w:t xml:space="preserve"> </w:t>
      </w:r>
    </w:p>
    <w:p w14:paraId="35ECA5C3" w14:textId="23B36F57" w:rsidR="00EC6057" w:rsidRPr="0097731E" w:rsidRDefault="00EC6057" w:rsidP="00A2292E">
      <w:pPr>
        <w:ind w:right="1275"/>
        <w:rPr>
          <w:rFonts w:ascii="Arial" w:eastAsia="MS Mincho" w:hAnsi="Arial" w:cs="Arial"/>
          <w:bCs/>
          <w:sz w:val="16"/>
          <w:szCs w:val="18"/>
          <w:lang w:val="de-DE"/>
        </w:rPr>
      </w:pPr>
      <w:r w:rsidRPr="008216AF">
        <w:rPr>
          <w:rFonts w:ascii="Arial" w:eastAsia="MS Mincho" w:hAnsi="Arial" w:cs="Arial"/>
          <w:b/>
          <w:sz w:val="16"/>
          <w:szCs w:val="18"/>
          <w:lang w:val="de-DE"/>
        </w:rPr>
        <w:t>Antrieb für die Mobilität von morgen</w:t>
      </w:r>
      <w:r w:rsidRPr="0097731E">
        <w:rPr>
          <w:rFonts w:ascii="Arial" w:eastAsia="MS Mincho" w:hAnsi="Arial" w:cs="Arial"/>
          <w:bCs/>
          <w:sz w:val="16"/>
          <w:szCs w:val="18"/>
          <w:lang w:val="de-DE"/>
        </w:rPr>
        <w:t>: Ein E-Motor-Gehäuse aus Aluminium, das als zentrales Bauteil in Elektrofahrzeugen dient. Die Herstellung der komplexen Geometrie erfordert höchste Präzision, die durch Fertigungslösungen von DMG MORI sichergestellt wird.</w:t>
      </w:r>
      <w:r>
        <w:rPr>
          <w:rFonts w:ascii="Arial" w:eastAsia="MS Mincho" w:hAnsi="Arial" w:cs="Arial"/>
          <w:bCs/>
          <w:sz w:val="16"/>
          <w:szCs w:val="18"/>
          <w:lang w:val="de-DE"/>
        </w:rPr>
        <w:t xml:space="preserve"> </w:t>
      </w:r>
    </w:p>
    <w:p w14:paraId="33F56FC7" w14:textId="2C70E243" w:rsidR="00EC6057" w:rsidRPr="008300E3" w:rsidRDefault="00FD7478" w:rsidP="00EC6057">
      <w:pPr>
        <w:ind w:right="2976"/>
        <w:rPr>
          <w:rFonts w:ascii="Arial" w:eastAsia="MS Mincho" w:hAnsi="Arial" w:cs="Arial"/>
          <w:b/>
          <w:sz w:val="16"/>
          <w:szCs w:val="18"/>
          <w:lang w:val="de-DE"/>
        </w:rPr>
      </w:pPr>
      <w:r w:rsidRPr="00FD7478">
        <w:rPr>
          <w:rFonts w:ascii="Arial" w:eastAsia="MS Mincho" w:hAnsi="Arial" w:cs="Arial"/>
          <w:b/>
          <w:noProof/>
          <w:sz w:val="16"/>
          <w:szCs w:val="18"/>
          <w:lang w:val="de-DE"/>
        </w:rPr>
        <w:lastRenderedPageBreak/>
        <w:drawing>
          <wp:inline distT="0" distB="0" distL="0" distR="0" wp14:anchorId="01A4FD49" wp14:editId="23A9375B">
            <wp:extent cx="4864608" cy="3423243"/>
            <wp:effectExtent l="0" t="0" r="0" b="6350"/>
            <wp:docPr id="155785375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85375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71831" cy="3428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DF1DE" w14:textId="6E4D4B00" w:rsidR="00EC6057" w:rsidRPr="008300E3" w:rsidRDefault="00EC6057" w:rsidP="00FD7478">
      <w:pPr>
        <w:ind w:right="1417"/>
        <w:rPr>
          <w:rFonts w:ascii="Arial" w:eastAsia="MS Mincho" w:hAnsi="Arial" w:cs="Arial"/>
          <w:bCs/>
          <w:sz w:val="16"/>
          <w:szCs w:val="18"/>
          <w:lang w:val="de-DE"/>
        </w:rPr>
      </w:pPr>
      <w:r w:rsidRPr="005F6F14">
        <w:rPr>
          <w:rFonts w:ascii="Arial" w:eastAsia="MS Mincho" w:hAnsi="Arial" w:cs="Arial"/>
          <w:b/>
          <w:sz w:val="16"/>
          <w:szCs w:val="18"/>
          <w:lang w:val="de-DE"/>
        </w:rPr>
        <w:t>Eine hochbelastbare Fan Disk für ein Flugzeugtriebwerk</w:t>
      </w:r>
      <w:r w:rsidR="005F6F14" w:rsidRPr="005F6F14">
        <w:rPr>
          <w:rFonts w:ascii="Arial" w:eastAsia="MS Mincho" w:hAnsi="Arial" w:cs="Arial"/>
          <w:b/>
          <w:sz w:val="16"/>
          <w:szCs w:val="18"/>
          <w:lang w:val="de-DE"/>
        </w:rPr>
        <w:t>:</w:t>
      </w:r>
      <w:r w:rsidRPr="008300E3">
        <w:rPr>
          <w:rFonts w:ascii="Arial" w:eastAsia="MS Mincho" w:hAnsi="Arial" w:cs="Arial"/>
          <w:bCs/>
          <w:sz w:val="16"/>
          <w:szCs w:val="18"/>
          <w:lang w:val="de-DE"/>
        </w:rPr>
        <w:t xml:space="preserve"> präzise gefertigt auf einer </w:t>
      </w:r>
      <w:r w:rsidR="00C250DC">
        <w:rPr>
          <w:rFonts w:ascii="Arial" w:eastAsia="MS Mincho" w:hAnsi="Arial" w:cs="Arial"/>
          <w:bCs/>
          <w:sz w:val="16"/>
          <w:szCs w:val="18"/>
          <w:lang w:val="de-DE"/>
        </w:rPr>
        <w:t xml:space="preserve">DMG MORI </w:t>
      </w:r>
      <w:r w:rsidRPr="008300E3">
        <w:rPr>
          <w:rFonts w:ascii="Arial" w:eastAsia="MS Mincho" w:hAnsi="Arial" w:cs="Arial"/>
          <w:bCs/>
          <w:sz w:val="16"/>
          <w:szCs w:val="18"/>
          <w:lang w:val="de-DE"/>
        </w:rPr>
        <w:t>5-Achs-Maschine vom Typ DMU 125. Bei diesem Bauteil sind höchste Materialintegrität und absolute Maßhaltigkeit entscheidend für die Sicherheit und Effizienz in der Luft- und Raumfahrt.</w:t>
      </w:r>
      <w:r>
        <w:rPr>
          <w:rFonts w:ascii="Arial" w:eastAsia="MS Mincho" w:hAnsi="Arial" w:cs="Arial"/>
          <w:bCs/>
          <w:sz w:val="16"/>
          <w:szCs w:val="18"/>
          <w:lang w:val="de-DE"/>
        </w:rPr>
        <w:t xml:space="preserve"> </w:t>
      </w:r>
    </w:p>
    <w:p w14:paraId="087F50F4" w14:textId="7218B82F" w:rsidR="00E6287E" w:rsidRPr="00E6287E" w:rsidRDefault="00E6287E" w:rsidP="00E6287E">
      <w:pPr>
        <w:rPr>
          <w:rFonts w:ascii="Arial" w:eastAsia="MS Mincho" w:hAnsi="Arial" w:cs="Arial"/>
          <w:b/>
          <w:sz w:val="16"/>
          <w:szCs w:val="18"/>
          <w:lang w:val="de-DE"/>
        </w:rPr>
      </w:pPr>
    </w:p>
    <w:sectPr w:rsidR="00E6287E" w:rsidRPr="00E6287E" w:rsidSect="00BC4B8D">
      <w:headerReference w:type="default" r:id="rId17"/>
      <w:pgSz w:w="11906" w:h="16838"/>
      <w:pgMar w:top="326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AE099D" w14:textId="77777777" w:rsidR="00766570" w:rsidRDefault="00766570" w:rsidP="003F4354">
      <w:pPr>
        <w:spacing w:after="0" w:line="240" w:lineRule="auto"/>
      </w:pPr>
      <w:r>
        <w:separator/>
      </w:r>
    </w:p>
  </w:endnote>
  <w:endnote w:type="continuationSeparator" w:id="0">
    <w:p w14:paraId="0E9E80A7" w14:textId="77777777" w:rsidR="00766570" w:rsidRDefault="00766570" w:rsidP="003F43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mpatilFactLTPro-Rg">
    <w:altName w:val="Cambria"/>
    <w:charset w:val="4D"/>
    <w:family w:val="swiss"/>
    <w:pitch w:val="variable"/>
    <w:sig w:usb0="00000003" w:usb1="00000000" w:usb2="00000000" w:usb3="00000000" w:csb0="0000009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mpatil Fact LT Pro">
    <w:altName w:val="Cambria"/>
    <w:charset w:val="00"/>
    <w:family w:val="modern"/>
    <w:pitch w:val="variable"/>
    <w:sig w:usb0="800000AF" w:usb1="5000204A" w:usb2="00000000" w:usb3="00000000" w:csb0="0000009B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inionPro-Regular">
    <w:altName w:val="Calibri"/>
    <w:charset w:val="4D"/>
    <w:family w:val="auto"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mpatilFactLTPro-Bd">
    <w:altName w:val="Calibri"/>
    <w:charset w:val="4D"/>
    <w:family w:val="swiss"/>
    <w:pitch w:val="variable"/>
    <w:sig w:usb0="00000003" w:usb1="00000000" w:usb2="00000000" w:usb3="00000000" w:csb0="00000093" w:csb1="00000000"/>
  </w:font>
  <w:font w:name="Arial Fett">
    <w:altName w:val="Arial"/>
    <w:panose1 w:val="020B0704020202020204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387C69" w14:textId="77777777" w:rsidR="00766570" w:rsidRDefault="00766570" w:rsidP="003F4354">
      <w:pPr>
        <w:spacing w:after="0" w:line="240" w:lineRule="auto"/>
      </w:pPr>
      <w:r>
        <w:separator/>
      </w:r>
    </w:p>
  </w:footnote>
  <w:footnote w:type="continuationSeparator" w:id="0">
    <w:p w14:paraId="6797BB32" w14:textId="77777777" w:rsidR="00766570" w:rsidRDefault="00766570" w:rsidP="003F43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E7E65" w14:textId="77777777" w:rsidR="003F4354" w:rsidRPr="0031666C" w:rsidRDefault="003F4354" w:rsidP="003F4354">
    <w:pPr>
      <w:pStyle w:val="EinfAbs"/>
      <w:tabs>
        <w:tab w:val="left" w:pos="1590"/>
        <w:tab w:val="left" w:pos="3240"/>
        <w:tab w:val="left" w:pos="5895"/>
      </w:tabs>
      <w:spacing w:after="113"/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</w:pPr>
    <w:bookmarkStart w:id="0" w:name="_Hlk141089219"/>
    <w:bookmarkStart w:id="1" w:name="_Hlk141089220"/>
    <w:r>
      <w:rPr>
        <w:noProof/>
      </w:rPr>
      <w:drawing>
        <wp:anchor distT="0" distB="0" distL="114300" distR="114300" simplePos="0" relativeHeight="251658245" behindDoc="1" locked="0" layoutInCell="1" allowOverlap="1" wp14:anchorId="60B10372" wp14:editId="01DE0954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2641600" cy="281940"/>
          <wp:effectExtent l="0" t="0" r="6350" b="3810"/>
          <wp:wrapTight wrapText="bothSides">
            <wp:wrapPolygon edited="0">
              <wp:start x="0" y="0"/>
              <wp:lineTo x="0" y="20432"/>
              <wp:lineTo x="21496" y="20432"/>
              <wp:lineTo x="21496" y="0"/>
              <wp:lineTo x="0" y="0"/>
            </wp:wrapPolygon>
          </wp:wrapTight>
          <wp:docPr id="1999133078" name="Picture 1218336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45061" cy="282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 xml:space="preserve"> </w: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E1897FC" wp14:editId="508B686E">
              <wp:simplePos x="0" y="0"/>
              <wp:positionH relativeFrom="margin">
                <wp:posOffset>3604260</wp:posOffset>
              </wp:positionH>
              <wp:positionV relativeFrom="paragraph">
                <wp:posOffset>35560</wp:posOffset>
              </wp:positionV>
              <wp:extent cx="2511425" cy="390525"/>
              <wp:effectExtent l="0" t="0" r="3175" b="9525"/>
              <wp:wrapNone/>
              <wp:docPr id="1524393184" name="Text Box 15243931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1425" cy="3905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8E4792C" w14:textId="7418CD87" w:rsidR="003F4354" w:rsidRPr="00092E73" w:rsidRDefault="003F4354" w:rsidP="003F4354">
                          <w:pPr>
                            <w:pStyle w:val="EinfAbs"/>
                            <w:spacing w:line="276" w:lineRule="auto"/>
                            <w:jc w:val="right"/>
                            <w:rPr>
                              <w:rFonts w:ascii="Arial" w:hAnsi="Arial" w:cs="Arial"/>
                              <w:bCs/>
                              <w:color w:val="4C4C4C"/>
                              <w:spacing w:val="14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 Fett" w:hAnsi="Arial Fett" w:cs="Arial"/>
                              <w:b/>
                              <w:caps/>
                              <w:color w:val="4C4C4C"/>
                              <w:spacing w:val="10"/>
                              <w:sz w:val="18"/>
                              <w:szCs w:val="18"/>
                            </w:rPr>
                            <w:t>PressEMITTEILUNG</w:t>
                          </w:r>
                        </w:p>
                        <w:p w14:paraId="00097B22" w14:textId="7A6EC523" w:rsidR="003F4354" w:rsidRPr="00092E73" w:rsidRDefault="00042D59" w:rsidP="003F4354">
                          <w:pPr>
                            <w:pStyle w:val="EinfAbs"/>
                            <w:spacing w:line="276" w:lineRule="auto"/>
                            <w:jc w:val="right"/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</w:pPr>
                          <w:r w:rsidRPr="00F74F65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20</w:t>
                          </w:r>
                          <w:r w:rsidR="003F4354" w:rsidRPr="00F74F65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.0</w:t>
                          </w:r>
                          <w:r w:rsidRPr="00F74F65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4</w:t>
                          </w:r>
                          <w:r w:rsidR="003F4354" w:rsidRPr="00F74F65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.202</w:t>
                          </w:r>
                          <w:r w:rsidR="00D75E18" w:rsidRPr="00F74F65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1897FC" id="_x0000_t202" coordsize="21600,21600" o:spt="202" path="m,l,21600r21600,l21600,xe">
              <v:stroke joinstyle="miter"/>
              <v:path gradientshapeok="t" o:connecttype="rect"/>
            </v:shapetype>
            <v:shape id="Text Box 1524393184" o:spid="_x0000_s1026" type="#_x0000_t202" style="position:absolute;margin-left:283.8pt;margin-top:2.8pt;width:197.75pt;height:30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" filled="f" stroked="f" strokeweight=".5pt">
              <v:textbox inset="0,0,0,0">
                <w:txbxContent>
                  <w:p w14:paraId="48E4792C" w14:textId="7418CD87" w:rsidR="003F4354" w:rsidRPr="00092E73" w:rsidRDefault="003F4354" w:rsidP="003F4354">
                    <w:pPr>
                      <w:pStyle w:val="EinfAbs"/>
                      <w:spacing w:line="276" w:lineRule="auto"/>
                      <w:jc w:val="right"/>
                      <w:rPr>
                        <w:rFonts w:ascii="Arial" w:hAnsi="Arial" w:cs="Arial"/>
                        <w:bCs/>
                        <w:color w:val="4C4C4C"/>
                        <w:spacing w:val="14"/>
                        <w:sz w:val="16"/>
                        <w:szCs w:val="16"/>
                      </w:rPr>
                    </w:pPr>
                    <w:r>
                      <w:rPr>
                        <w:rFonts w:ascii="Arial Fett" w:hAnsi="Arial Fett" w:cs="Arial"/>
                        <w:b/>
                        <w:caps/>
                        <w:color w:val="4C4C4C"/>
                        <w:spacing w:val="10"/>
                        <w:sz w:val="18"/>
                        <w:szCs w:val="18"/>
                      </w:rPr>
                      <w:t>PressEMITTEILUNG</w:t>
                    </w:r>
                  </w:p>
                  <w:p w14:paraId="00097B22" w14:textId="7A6EC523" w:rsidR="003F4354" w:rsidRPr="00092E73" w:rsidRDefault="00042D59" w:rsidP="003F4354">
                    <w:pPr>
                      <w:pStyle w:val="EinfAbs"/>
                      <w:spacing w:line="276" w:lineRule="auto"/>
                      <w:jc w:val="right"/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</w:pPr>
                    <w:r w:rsidRPr="00F74F65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20</w:t>
                    </w:r>
                    <w:r w:rsidR="003F4354" w:rsidRPr="00F74F65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.0</w:t>
                    </w:r>
                    <w:r w:rsidRPr="00F74F65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4</w:t>
                    </w:r>
                    <w:r w:rsidR="003F4354" w:rsidRPr="00F74F65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.202</w:t>
                    </w:r>
                    <w:r w:rsidR="00D75E18" w:rsidRPr="00F74F65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6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31666C">
      <w:rPr>
        <w:rFonts w:ascii="CompatilFactLTPro-Bd" w:hAnsi="CompatilFactLTPro-Bd" w:cs="CompatilFactLTPro-Bd"/>
        <w:b/>
        <w:bCs/>
        <w:outline/>
        <w:noProof/>
        <w:spacing w:val="7"/>
        <w:sz w:val="14"/>
        <w:szCs w:val="14"/>
        <w:lang w:eastAsia="de-DE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drawing>
        <wp:anchor distT="0" distB="0" distL="114300" distR="114300" simplePos="0" relativeHeight="251658240" behindDoc="1" locked="0" layoutInCell="1" allowOverlap="1" wp14:anchorId="0F321230" wp14:editId="6BC2CC15">
          <wp:simplePos x="0" y="0"/>
          <wp:positionH relativeFrom="column">
            <wp:posOffset>6955155</wp:posOffset>
          </wp:positionH>
          <wp:positionV relativeFrom="paragraph">
            <wp:posOffset>-51435</wp:posOffset>
          </wp:positionV>
          <wp:extent cx="7588800" cy="1441260"/>
          <wp:effectExtent l="0" t="0" r="0" b="0"/>
          <wp:wrapNone/>
          <wp:docPr id="1996424490" name="Picture 1597604907" descr="Ein Bild, das Reih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97604907" name="Picture 1597604907" descr="Ein Bild, das Reihe, Screensho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441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1666C"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tab/>
    </w:r>
    <w:r w:rsidRPr="0031666C"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tab/>
    </w:r>
    <w:r w:rsidRPr="0031666C"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tab/>
    </w:r>
  </w:p>
  <w:p w14:paraId="5463D27D" w14:textId="77777777" w:rsidR="003F4354" w:rsidRDefault="003F4354" w:rsidP="003F4354">
    <w:pPr>
      <w:pStyle w:val="Kopfzeile"/>
      <w:tabs>
        <w:tab w:val="left" w:pos="3870"/>
        <w:tab w:val="left" w:pos="4350"/>
        <w:tab w:val="center" w:pos="4749"/>
        <w:tab w:val="left" w:pos="5895"/>
      </w:tabs>
    </w:pPr>
    <w:r>
      <w:tab/>
    </w:r>
    <w:r>
      <w:tab/>
    </w:r>
    <w:r>
      <w:tab/>
    </w:r>
    <w:r>
      <w:tab/>
    </w:r>
  </w:p>
  <w:p w14:paraId="148EF189" w14:textId="618285E5" w:rsidR="003F4354" w:rsidRDefault="003F4354" w:rsidP="003F4354">
    <w:pPr>
      <w:tabs>
        <w:tab w:val="left" w:pos="3375"/>
        <w:tab w:val="left" w:pos="4130"/>
        <w:tab w:val="left" w:pos="6210"/>
      </w:tabs>
    </w:pPr>
    <w:r>
      <w:tab/>
    </w:r>
    <w:r>
      <w:tab/>
    </w:r>
    <w:r>
      <w:tab/>
    </w:r>
  </w:p>
  <w:bookmarkEnd w:id="0"/>
  <w:bookmarkEnd w:id="1"/>
  <w:p w14:paraId="4AD4CC5E" w14:textId="60364266" w:rsidR="003F4354" w:rsidRPr="002C1A3D" w:rsidRDefault="003F4354" w:rsidP="003F4354">
    <w:pPr>
      <w:pStyle w:val="Kopfzeile"/>
    </w:pPr>
  </w:p>
  <w:p w14:paraId="1626E5BD" w14:textId="2B36C9FB" w:rsidR="003F4354" w:rsidRDefault="00941E95">
    <w:pPr>
      <w:pStyle w:val="Kopf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1317" behindDoc="0" locked="0" layoutInCell="1" allowOverlap="1" wp14:anchorId="57AFECD1" wp14:editId="3DDB2094">
              <wp:simplePos x="0" y="0"/>
              <wp:positionH relativeFrom="margin">
                <wp:posOffset>3698875</wp:posOffset>
              </wp:positionH>
              <wp:positionV relativeFrom="paragraph">
                <wp:posOffset>40005</wp:posOffset>
              </wp:positionV>
              <wp:extent cx="2574925" cy="614045"/>
              <wp:effectExtent l="0" t="0" r="0" b="14605"/>
              <wp:wrapNone/>
              <wp:docPr id="999300723" name="Text Box 6126134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74925" cy="6140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0BAD32A" w14:textId="77777777" w:rsidR="00941E95" w:rsidRPr="00C3200F" w:rsidRDefault="00941E95" w:rsidP="00941E95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Global Product</w:t>
                          </w:r>
                          <w:r w:rsidRPr="00C3200F"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Communication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s</w:t>
                          </w:r>
                        </w:p>
                        <w:p w14:paraId="1A43AE81" w14:textId="77777777" w:rsidR="00941E95" w:rsidRPr="008D069D" w:rsidRDefault="00941E95" w:rsidP="00941E95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Eva Manzenreiter | eva.manzenreiter@dmgmori.com  </w:t>
                          </w:r>
                        </w:p>
                        <w:p w14:paraId="318A3FD7" w14:textId="77777777" w:rsidR="00941E95" w:rsidRPr="00B55E68" w:rsidRDefault="00941E95" w:rsidP="00941E95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4"/>
                              <w:sz w:val="16"/>
                              <w:szCs w:val="16"/>
                              <w:lang w:val="en-US"/>
                            </w:rPr>
                          </w:pPr>
                          <w:r w:rsidRPr="001E6939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DMG MORI EMEA Holding GmbH</w:t>
                          </w:r>
                          <w:r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| </w:t>
                          </w:r>
                          <w:hyperlink r:id="rId3" w:history="1">
                            <w:r w:rsidRPr="00B55E68">
                              <w:rPr>
                                <w:rStyle w:val="Hyperlink"/>
                                <w:rFonts w:ascii="Arial" w:hAnsi="Arial" w:cs="Arial"/>
                                <w:color w:val="595959" w:themeColor="text1" w:themeTint="A6"/>
                                <w:position w:val="2"/>
                                <w:sz w:val="16"/>
                                <w:szCs w:val="16"/>
                                <w:lang w:val="en-US"/>
                              </w:rPr>
                              <w:t>dmgmori.com</w:t>
                            </w:r>
                          </w:hyperlink>
                        </w:p>
                        <w:p w14:paraId="1FBFEA32" w14:textId="77777777" w:rsidR="00941E95" w:rsidRPr="00C3200F" w:rsidRDefault="00941E95" w:rsidP="00941E95">
                          <w:pPr>
                            <w:pStyle w:val="EinfAbs"/>
                            <w:tabs>
                              <w:tab w:val="left" w:pos="45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7AFECD1" id="Text Box 612613436" o:spid="_x0000_s1027" type="#_x0000_t202" style="position:absolute;margin-left:291.25pt;margin-top:3.15pt;width:202.75pt;height:48.35pt;z-index:25166131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" filled="f" stroked="f" strokeweight=".5pt">
              <v:textbox inset="0,0,0,0">
                <w:txbxContent>
                  <w:p w14:paraId="00BAD32A" w14:textId="77777777" w:rsidR="00941E95" w:rsidRPr="00C3200F" w:rsidRDefault="00941E95" w:rsidP="00941E95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Global Product</w:t>
                    </w:r>
                    <w:r w:rsidRPr="00C3200F"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 xml:space="preserve"> Communication</w:t>
                    </w:r>
                    <w:r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>s</w:t>
                    </w:r>
                  </w:p>
                  <w:p w14:paraId="1A43AE81" w14:textId="77777777" w:rsidR="00941E95" w:rsidRPr="008D069D" w:rsidRDefault="00941E95" w:rsidP="00941E95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Eva Manzenreiter | eva.manzenreiter@dmgmori.com  </w:t>
                    </w:r>
                  </w:p>
                  <w:p w14:paraId="318A3FD7" w14:textId="77777777" w:rsidR="00941E95" w:rsidRPr="00B55E68" w:rsidRDefault="00941E95" w:rsidP="00941E95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4"/>
                        <w:sz w:val="16"/>
                        <w:szCs w:val="16"/>
                        <w:lang w:val="en-US"/>
                      </w:rPr>
                    </w:pPr>
                    <w:r w:rsidRPr="001E6939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DMG MORI EMEA Holding GmbH</w:t>
                    </w:r>
                    <w:r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 | </w:t>
                    </w:r>
                    <w:hyperlink r:id="rId4" w:history="1">
                      <w:r w:rsidRPr="00B55E68">
                        <w:rPr>
                          <w:rStyle w:val="Hyperlink"/>
                          <w:rFonts w:ascii="Arial" w:hAnsi="Arial" w:cs="Arial"/>
                          <w:color w:val="595959" w:themeColor="text1" w:themeTint="A6"/>
                          <w:position w:val="2"/>
                          <w:sz w:val="16"/>
                          <w:szCs w:val="16"/>
                          <w:lang w:val="en-US"/>
                        </w:rPr>
                        <w:t>dmgmori.com</w:t>
                      </w:r>
                    </w:hyperlink>
                  </w:p>
                  <w:p w14:paraId="1FBFEA32" w14:textId="77777777" w:rsidR="00941E95" w:rsidRPr="00C3200F" w:rsidRDefault="00941E95" w:rsidP="00941E95">
                    <w:pPr>
                      <w:pStyle w:val="EinfAbs"/>
                      <w:tabs>
                        <w:tab w:val="left" w:pos="454"/>
                      </w:tabs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0293" behindDoc="0" locked="0" layoutInCell="1" allowOverlap="1" wp14:anchorId="25782D93" wp14:editId="59D44B4B">
              <wp:simplePos x="0" y="0"/>
              <wp:positionH relativeFrom="margin">
                <wp:posOffset>0</wp:posOffset>
              </wp:positionH>
              <wp:positionV relativeFrom="paragraph">
                <wp:posOffset>28905</wp:posOffset>
              </wp:positionV>
              <wp:extent cx="2574925" cy="614045"/>
              <wp:effectExtent l="0" t="0" r="0" b="14605"/>
              <wp:wrapNone/>
              <wp:docPr id="612613436" name="Text Box 6126134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74925" cy="6140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683A579" w14:textId="77777777" w:rsidR="00941E95" w:rsidRPr="00C3200F" w:rsidRDefault="00941E95" w:rsidP="00941E95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Global Corporate</w:t>
                          </w:r>
                          <w:r w:rsidRPr="00C3200F"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Communication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s</w:t>
                          </w:r>
                        </w:p>
                        <w:p w14:paraId="6370073E" w14:textId="77777777" w:rsidR="00941E95" w:rsidRPr="008D069D" w:rsidRDefault="00941E95" w:rsidP="00941E95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Katharina </w:t>
                          </w:r>
                          <w:proofErr w:type="spellStart"/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Contu</w:t>
                          </w:r>
                          <w:proofErr w:type="spellEnd"/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| katharina.contu@dmgmori.com </w:t>
                          </w:r>
                        </w:p>
                        <w:p w14:paraId="5BD2D221" w14:textId="77777777" w:rsidR="00941E95" w:rsidRPr="00B55E68" w:rsidRDefault="00941E95" w:rsidP="00941E95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4"/>
                              <w:sz w:val="16"/>
                              <w:szCs w:val="16"/>
                              <w:lang w:val="en-US"/>
                            </w:rPr>
                          </w:pPr>
                          <w:r w:rsidRPr="001E6939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DMG MORI EMEA Holding GmbH</w:t>
                          </w:r>
                          <w:r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| </w:t>
                          </w:r>
                          <w:hyperlink r:id="rId5" w:history="1">
                            <w:r w:rsidRPr="00B55E68">
                              <w:rPr>
                                <w:rStyle w:val="Hyperlink"/>
                                <w:rFonts w:ascii="Arial" w:hAnsi="Arial" w:cs="Arial"/>
                                <w:color w:val="595959" w:themeColor="text1" w:themeTint="A6"/>
                                <w:position w:val="2"/>
                                <w:sz w:val="16"/>
                                <w:szCs w:val="16"/>
                                <w:lang w:val="en-US"/>
                              </w:rPr>
                              <w:t>dmgmori.com</w:t>
                            </w:r>
                          </w:hyperlink>
                        </w:p>
                        <w:p w14:paraId="41D41873" w14:textId="77777777" w:rsidR="00941E95" w:rsidRPr="00C3200F" w:rsidRDefault="00941E95" w:rsidP="00941E95">
                          <w:pPr>
                            <w:pStyle w:val="EinfAbs"/>
                            <w:tabs>
                              <w:tab w:val="left" w:pos="45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5782D93" id="_x0000_s1028" type="#_x0000_t202" style="position:absolute;margin-left:0;margin-top:2.3pt;width:202.75pt;height:48.35pt;z-index:25166029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" filled="f" stroked="f" strokeweight=".5pt">
              <v:textbox inset="0,0,0,0">
                <w:txbxContent>
                  <w:p w14:paraId="6683A579" w14:textId="77777777" w:rsidR="00941E95" w:rsidRPr="00C3200F" w:rsidRDefault="00941E95" w:rsidP="00941E95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Global Corporate</w:t>
                    </w:r>
                    <w:r w:rsidRPr="00C3200F"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 xml:space="preserve"> Communication</w:t>
                    </w:r>
                    <w:r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>s</w:t>
                    </w:r>
                  </w:p>
                  <w:p w14:paraId="6370073E" w14:textId="77777777" w:rsidR="00941E95" w:rsidRPr="008D069D" w:rsidRDefault="00941E95" w:rsidP="00941E95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Katharina </w:t>
                    </w:r>
                    <w:proofErr w:type="spellStart"/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Contu</w:t>
                    </w:r>
                    <w:proofErr w:type="spellEnd"/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 | katharina.contu@dmgmori.com </w:t>
                    </w:r>
                  </w:p>
                  <w:p w14:paraId="5BD2D221" w14:textId="77777777" w:rsidR="00941E95" w:rsidRPr="00B55E68" w:rsidRDefault="00941E95" w:rsidP="00941E95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4"/>
                        <w:sz w:val="16"/>
                        <w:szCs w:val="16"/>
                        <w:lang w:val="en-US"/>
                      </w:rPr>
                    </w:pPr>
                    <w:r w:rsidRPr="001E6939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DMG MORI EMEA Holding GmbH</w:t>
                    </w:r>
                    <w:r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 | </w:t>
                    </w:r>
                    <w:hyperlink r:id="rId6" w:history="1">
                      <w:r w:rsidRPr="00B55E68">
                        <w:rPr>
                          <w:rStyle w:val="Hyperlink"/>
                          <w:rFonts w:ascii="Arial" w:hAnsi="Arial" w:cs="Arial"/>
                          <w:color w:val="595959" w:themeColor="text1" w:themeTint="A6"/>
                          <w:position w:val="2"/>
                          <w:sz w:val="16"/>
                          <w:szCs w:val="16"/>
                          <w:lang w:val="en-US"/>
                        </w:rPr>
                        <w:t>dmgmori.com</w:t>
                      </w:r>
                    </w:hyperlink>
                  </w:p>
                  <w:p w14:paraId="41D41873" w14:textId="77777777" w:rsidR="00941E95" w:rsidRPr="00C3200F" w:rsidRDefault="00941E95" w:rsidP="00941E95">
                    <w:pPr>
                      <w:pStyle w:val="EinfAbs"/>
                      <w:tabs>
                        <w:tab w:val="left" w:pos="454"/>
                      </w:tabs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3F4354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C7F2EC7" wp14:editId="3B8E8B52">
              <wp:simplePos x="0" y="0"/>
              <wp:positionH relativeFrom="margin">
                <wp:posOffset>0</wp:posOffset>
              </wp:positionH>
              <wp:positionV relativeFrom="paragraph">
                <wp:posOffset>545036</wp:posOffset>
              </wp:positionV>
              <wp:extent cx="6083935" cy="0"/>
              <wp:effectExtent l="0" t="0" r="0" b="0"/>
              <wp:wrapNone/>
              <wp:docPr id="117715773" name="Straight Connector 1177157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83935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6EF8FED" id="Straight Connector 117715773" o:spid="_x0000_s1026" style="position:absolute;flip:y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42.9pt" to="479.05pt,4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" strokecolor="black [3213]" strokeweight=".5pt">
              <v:stroke joinstyle="miter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02FA6"/>
    <w:multiLevelType w:val="hybridMultilevel"/>
    <w:tmpl w:val="61E4C6E2"/>
    <w:lvl w:ilvl="0" w:tplc="6950882C">
      <w:numFmt w:val="bullet"/>
      <w:pStyle w:val="02Aufzhlung"/>
      <w:lvlText w:val="•"/>
      <w:lvlJc w:val="left"/>
      <w:pPr>
        <w:ind w:left="510" w:hanging="510"/>
      </w:pPr>
      <w:rPr>
        <w:rFonts w:ascii="CompatilFactLTPro-Rg" w:eastAsiaTheme="minorHAnsi" w:hAnsi="CompatilFactLTPro-Rg" w:cs="Compatil Fact LT Pro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mpatil Fact LT Pro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mpatil Fact LT Pro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mpatil Fact LT Pro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64450B"/>
    <w:multiLevelType w:val="multilevel"/>
    <w:tmpl w:val="01963B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47F3861"/>
    <w:multiLevelType w:val="multilevel"/>
    <w:tmpl w:val="4E70829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D953D31"/>
    <w:multiLevelType w:val="multilevel"/>
    <w:tmpl w:val="9E26C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08873D3"/>
    <w:multiLevelType w:val="multilevel"/>
    <w:tmpl w:val="4AEE1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B8318B7"/>
    <w:multiLevelType w:val="multilevel"/>
    <w:tmpl w:val="D94A95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733964447">
    <w:abstractNumId w:val="0"/>
  </w:num>
  <w:num w:numId="2" w16cid:durableId="1346060174">
    <w:abstractNumId w:val="5"/>
  </w:num>
  <w:num w:numId="3" w16cid:durableId="675310723">
    <w:abstractNumId w:val="1"/>
  </w:num>
  <w:num w:numId="4" w16cid:durableId="898132359">
    <w:abstractNumId w:val="3"/>
  </w:num>
  <w:num w:numId="5" w16cid:durableId="1953129326">
    <w:abstractNumId w:val="4"/>
  </w:num>
  <w:num w:numId="6" w16cid:durableId="5006567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4354"/>
    <w:rsid w:val="0000023B"/>
    <w:rsid w:val="00003EAA"/>
    <w:rsid w:val="00005C24"/>
    <w:rsid w:val="00020E39"/>
    <w:rsid w:val="00024062"/>
    <w:rsid w:val="00024612"/>
    <w:rsid w:val="000252E4"/>
    <w:rsid w:val="00030418"/>
    <w:rsid w:val="000351BE"/>
    <w:rsid w:val="00042270"/>
    <w:rsid w:val="00042D59"/>
    <w:rsid w:val="00055132"/>
    <w:rsid w:val="00065A4B"/>
    <w:rsid w:val="00072FF3"/>
    <w:rsid w:val="0007767E"/>
    <w:rsid w:val="00082305"/>
    <w:rsid w:val="00082F12"/>
    <w:rsid w:val="000D0627"/>
    <w:rsid w:val="000F4417"/>
    <w:rsid w:val="001071F6"/>
    <w:rsid w:val="00117F89"/>
    <w:rsid w:val="001525BF"/>
    <w:rsid w:val="001736D7"/>
    <w:rsid w:val="001775FA"/>
    <w:rsid w:val="001906A8"/>
    <w:rsid w:val="001A2605"/>
    <w:rsid w:val="001A600A"/>
    <w:rsid w:val="001A727A"/>
    <w:rsid w:val="001B18B1"/>
    <w:rsid w:val="001B29BD"/>
    <w:rsid w:val="001C0559"/>
    <w:rsid w:val="001D0C7E"/>
    <w:rsid w:val="001D1358"/>
    <w:rsid w:val="001D23DA"/>
    <w:rsid w:val="001E17D8"/>
    <w:rsid w:val="001E6939"/>
    <w:rsid w:val="002013D9"/>
    <w:rsid w:val="002017F2"/>
    <w:rsid w:val="00205110"/>
    <w:rsid w:val="002317FA"/>
    <w:rsid w:val="00246BE8"/>
    <w:rsid w:val="0026395F"/>
    <w:rsid w:val="002A4F98"/>
    <w:rsid w:val="002B2BF8"/>
    <w:rsid w:val="002B2D62"/>
    <w:rsid w:val="002B6B1C"/>
    <w:rsid w:val="002C2245"/>
    <w:rsid w:val="002D7E94"/>
    <w:rsid w:val="002F29C7"/>
    <w:rsid w:val="00310080"/>
    <w:rsid w:val="0031666C"/>
    <w:rsid w:val="003309B1"/>
    <w:rsid w:val="0033711E"/>
    <w:rsid w:val="00360D95"/>
    <w:rsid w:val="003638F1"/>
    <w:rsid w:val="00375BCB"/>
    <w:rsid w:val="00375F10"/>
    <w:rsid w:val="003830D5"/>
    <w:rsid w:val="003867D1"/>
    <w:rsid w:val="003E2891"/>
    <w:rsid w:val="003E5140"/>
    <w:rsid w:val="003F4354"/>
    <w:rsid w:val="0040497F"/>
    <w:rsid w:val="00432287"/>
    <w:rsid w:val="0046605D"/>
    <w:rsid w:val="00472B27"/>
    <w:rsid w:val="00483F4D"/>
    <w:rsid w:val="004A3EF4"/>
    <w:rsid w:val="004D575D"/>
    <w:rsid w:val="004E26A3"/>
    <w:rsid w:val="004E7110"/>
    <w:rsid w:val="004F4CDE"/>
    <w:rsid w:val="004F6752"/>
    <w:rsid w:val="00506C8F"/>
    <w:rsid w:val="00521A0D"/>
    <w:rsid w:val="00523228"/>
    <w:rsid w:val="00525699"/>
    <w:rsid w:val="00545861"/>
    <w:rsid w:val="005717A9"/>
    <w:rsid w:val="00574D3F"/>
    <w:rsid w:val="00576B86"/>
    <w:rsid w:val="00584408"/>
    <w:rsid w:val="005A637F"/>
    <w:rsid w:val="005C3FC2"/>
    <w:rsid w:val="005F6F14"/>
    <w:rsid w:val="00642780"/>
    <w:rsid w:val="00642F21"/>
    <w:rsid w:val="0066557F"/>
    <w:rsid w:val="00682A35"/>
    <w:rsid w:val="006A2136"/>
    <w:rsid w:val="006A74C4"/>
    <w:rsid w:val="006B1E8F"/>
    <w:rsid w:val="006E4EAE"/>
    <w:rsid w:val="00703C94"/>
    <w:rsid w:val="00717700"/>
    <w:rsid w:val="007247B0"/>
    <w:rsid w:val="0075216C"/>
    <w:rsid w:val="0076513A"/>
    <w:rsid w:val="00766570"/>
    <w:rsid w:val="00794D1B"/>
    <w:rsid w:val="007C47A1"/>
    <w:rsid w:val="007D03FE"/>
    <w:rsid w:val="007F5E91"/>
    <w:rsid w:val="008216AF"/>
    <w:rsid w:val="00855615"/>
    <w:rsid w:val="00895E2A"/>
    <w:rsid w:val="008A1F62"/>
    <w:rsid w:val="008A7771"/>
    <w:rsid w:val="008D0A7D"/>
    <w:rsid w:val="008D2470"/>
    <w:rsid w:val="008E0D87"/>
    <w:rsid w:val="008E42C3"/>
    <w:rsid w:val="008E6E09"/>
    <w:rsid w:val="008F63C2"/>
    <w:rsid w:val="009012A3"/>
    <w:rsid w:val="00914B73"/>
    <w:rsid w:val="00941E95"/>
    <w:rsid w:val="009535CA"/>
    <w:rsid w:val="0095773C"/>
    <w:rsid w:val="00970CBC"/>
    <w:rsid w:val="009712E0"/>
    <w:rsid w:val="009731DC"/>
    <w:rsid w:val="00973FA4"/>
    <w:rsid w:val="00990006"/>
    <w:rsid w:val="009A65D4"/>
    <w:rsid w:val="009D0F3E"/>
    <w:rsid w:val="009E6257"/>
    <w:rsid w:val="00A0123F"/>
    <w:rsid w:val="00A12134"/>
    <w:rsid w:val="00A1342B"/>
    <w:rsid w:val="00A13CBD"/>
    <w:rsid w:val="00A2292E"/>
    <w:rsid w:val="00A53DC4"/>
    <w:rsid w:val="00A56876"/>
    <w:rsid w:val="00A704B9"/>
    <w:rsid w:val="00A842C8"/>
    <w:rsid w:val="00AC23D7"/>
    <w:rsid w:val="00AD132B"/>
    <w:rsid w:val="00B05352"/>
    <w:rsid w:val="00B11A65"/>
    <w:rsid w:val="00B137F4"/>
    <w:rsid w:val="00B36EE4"/>
    <w:rsid w:val="00B53A3D"/>
    <w:rsid w:val="00B55B64"/>
    <w:rsid w:val="00B80D27"/>
    <w:rsid w:val="00B84118"/>
    <w:rsid w:val="00B96141"/>
    <w:rsid w:val="00B96704"/>
    <w:rsid w:val="00BC0676"/>
    <w:rsid w:val="00BC415F"/>
    <w:rsid w:val="00BC4B8D"/>
    <w:rsid w:val="00BC4F34"/>
    <w:rsid w:val="00BD072F"/>
    <w:rsid w:val="00BD0B54"/>
    <w:rsid w:val="00BD1732"/>
    <w:rsid w:val="00BE4BCE"/>
    <w:rsid w:val="00BE538F"/>
    <w:rsid w:val="00BF412D"/>
    <w:rsid w:val="00BF4CE4"/>
    <w:rsid w:val="00C2348A"/>
    <w:rsid w:val="00C250DC"/>
    <w:rsid w:val="00C3200F"/>
    <w:rsid w:val="00C32564"/>
    <w:rsid w:val="00C35386"/>
    <w:rsid w:val="00C446DD"/>
    <w:rsid w:val="00C46556"/>
    <w:rsid w:val="00C50AD0"/>
    <w:rsid w:val="00C54C3B"/>
    <w:rsid w:val="00C642D9"/>
    <w:rsid w:val="00CA64CA"/>
    <w:rsid w:val="00CB5B9A"/>
    <w:rsid w:val="00CE16FB"/>
    <w:rsid w:val="00CE2DE3"/>
    <w:rsid w:val="00CE57E9"/>
    <w:rsid w:val="00CF25FE"/>
    <w:rsid w:val="00CF4363"/>
    <w:rsid w:val="00CF4BE2"/>
    <w:rsid w:val="00D3653C"/>
    <w:rsid w:val="00D46F71"/>
    <w:rsid w:val="00D630BE"/>
    <w:rsid w:val="00D64F4F"/>
    <w:rsid w:val="00D67734"/>
    <w:rsid w:val="00D75E18"/>
    <w:rsid w:val="00D77873"/>
    <w:rsid w:val="00D95351"/>
    <w:rsid w:val="00DB35BF"/>
    <w:rsid w:val="00DB7DDE"/>
    <w:rsid w:val="00DC1A52"/>
    <w:rsid w:val="00DD745A"/>
    <w:rsid w:val="00DE7D1E"/>
    <w:rsid w:val="00E41BC1"/>
    <w:rsid w:val="00E45B28"/>
    <w:rsid w:val="00E47C34"/>
    <w:rsid w:val="00E505AF"/>
    <w:rsid w:val="00E52891"/>
    <w:rsid w:val="00E55976"/>
    <w:rsid w:val="00E56230"/>
    <w:rsid w:val="00E6287E"/>
    <w:rsid w:val="00E705D1"/>
    <w:rsid w:val="00E762AA"/>
    <w:rsid w:val="00E91CA9"/>
    <w:rsid w:val="00EA33E8"/>
    <w:rsid w:val="00EA6E00"/>
    <w:rsid w:val="00EC6057"/>
    <w:rsid w:val="00ED0252"/>
    <w:rsid w:val="00EE5D5A"/>
    <w:rsid w:val="00EF29CA"/>
    <w:rsid w:val="00F20D61"/>
    <w:rsid w:val="00F23C67"/>
    <w:rsid w:val="00F3047F"/>
    <w:rsid w:val="00F3277E"/>
    <w:rsid w:val="00F502E6"/>
    <w:rsid w:val="00F57280"/>
    <w:rsid w:val="00F60683"/>
    <w:rsid w:val="00F71116"/>
    <w:rsid w:val="00F74F65"/>
    <w:rsid w:val="00F84B56"/>
    <w:rsid w:val="00FA3050"/>
    <w:rsid w:val="00FB05E4"/>
    <w:rsid w:val="00FB7EB9"/>
    <w:rsid w:val="00FD4092"/>
    <w:rsid w:val="00FD59B6"/>
    <w:rsid w:val="00FD7478"/>
    <w:rsid w:val="00FE2601"/>
    <w:rsid w:val="00FE62AB"/>
    <w:rsid w:val="00FF2F0B"/>
    <w:rsid w:val="00FF6BE0"/>
    <w:rsid w:val="0A0F9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EFFFD7"/>
  <w15:chartTrackingRefBased/>
  <w15:docId w15:val="{E426872D-6327-4F56-9FF0-E8BB0277C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3F43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F43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F435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F435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F435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F435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F435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F435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F435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F435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F435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F435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F4354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F4354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F4354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F4354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F4354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F4354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F435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F43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F435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F43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F435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F4354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F4354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F4354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F435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F4354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F4354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3F4354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F4354"/>
  </w:style>
  <w:style w:type="paragraph" w:styleId="Fuzeile">
    <w:name w:val="footer"/>
    <w:basedOn w:val="Standard"/>
    <w:link w:val="FuzeileZchn"/>
    <w:uiPriority w:val="99"/>
    <w:unhideWhenUsed/>
    <w:rsid w:val="003F4354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F4354"/>
  </w:style>
  <w:style w:type="paragraph" w:customStyle="1" w:styleId="EinfAbs">
    <w:name w:val="[Einf. Abs.]"/>
    <w:basedOn w:val="Standard"/>
    <w:uiPriority w:val="99"/>
    <w:rsid w:val="003F4354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de-DE"/>
      <w14:ligatures w14:val="none"/>
    </w:rPr>
  </w:style>
  <w:style w:type="character" w:styleId="Hyperlink">
    <w:name w:val="Hyperlink"/>
    <w:basedOn w:val="Absatz-Standardschriftart"/>
    <w:uiPriority w:val="99"/>
    <w:unhideWhenUsed/>
    <w:rsid w:val="003F4354"/>
    <w:rPr>
      <w:color w:val="467886" w:themeColor="hyperlink"/>
      <w:u w:val="single"/>
    </w:rPr>
  </w:style>
  <w:style w:type="paragraph" w:customStyle="1" w:styleId="02Aufzhlung">
    <w:name w:val="02_Aufzählung"/>
    <w:basedOn w:val="Standard"/>
    <w:qFormat/>
    <w:rsid w:val="001906A8"/>
    <w:pPr>
      <w:widowControl w:val="0"/>
      <w:numPr>
        <w:numId w:val="1"/>
      </w:numPr>
      <w:tabs>
        <w:tab w:val="left" w:pos="340"/>
      </w:tabs>
      <w:autoSpaceDE w:val="0"/>
      <w:autoSpaceDN w:val="0"/>
      <w:adjustRightInd w:val="0"/>
      <w:spacing w:after="0" w:line="288" w:lineRule="auto"/>
      <w:textAlignment w:val="center"/>
    </w:pPr>
    <w:rPr>
      <w:rFonts w:ascii="CompatilFactLTPro-Rg" w:hAnsi="CompatilFactLTPro-Rg" w:cs="CompatilFactLTPro-Rg"/>
      <w:color w:val="000000"/>
      <w:lang w:val="de-DE"/>
      <w14:ligatures w14:val="non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17700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BE4BCE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072FF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72FF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72FF3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72FF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72FF3"/>
    <w:rPr>
      <w:b/>
      <w:bCs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521A0D"/>
    <w:rPr>
      <w:color w:val="96607D" w:themeColor="followed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4F6752"/>
    <w:rPr>
      <w:rFonts w:ascii="Times New Roman" w:hAnsi="Times New Roman" w:cs="Times New Roman"/>
      <w:sz w:val="24"/>
      <w:szCs w:val="24"/>
    </w:rPr>
  </w:style>
  <w:style w:type="character" w:styleId="Erwhnung">
    <w:name w:val="Mention"/>
    <w:basedOn w:val="Absatz-Standardschriftart"/>
    <w:uiPriority w:val="99"/>
    <w:unhideWhenUsed/>
    <w:rsid w:val="006E4EAE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1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de.dmgmori.com/loesungen/machining-transformation" TargetMode="External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10" Type="http://schemas.openxmlformats.org/officeDocument/2006/relationships/hyperlink" Target="https://www.hannovermesse.de/aussteller/dmg-mori-emea-holding/N1606158" TargetMode="External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mgmori.com" TargetMode="External"/><Relationship Id="rId2" Type="http://schemas.openxmlformats.org/officeDocument/2006/relationships/image" Target="media/image7.jpg"/><Relationship Id="rId1" Type="http://schemas.openxmlformats.org/officeDocument/2006/relationships/image" Target="media/image6.png"/><Relationship Id="rId6" Type="http://schemas.openxmlformats.org/officeDocument/2006/relationships/hyperlink" Target="http://www.dmgmori.com" TargetMode="External"/><Relationship Id="rId5" Type="http://schemas.openxmlformats.org/officeDocument/2006/relationships/hyperlink" Target="http://www.dmgmori.com" TargetMode="External"/><Relationship Id="rId4" Type="http://schemas.openxmlformats.org/officeDocument/2006/relationships/hyperlink" Target="http://www.dmgmori.co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6c3a97b-2ee8-444e-a03c-8210fbab0b97" xsi:nil="true"/>
    <lcf76f155ced4ddcb4097134ff3c332f xmlns="b8c44765-f07c-4389-81a3-64e4030a505d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0B1097856EB345AC9D7F6B75195246" ma:contentTypeVersion="14" ma:contentTypeDescription="Ein neues Dokument erstellen." ma:contentTypeScope="" ma:versionID="55dd47dca132dfe50e7598b5c82059fe">
  <xsd:schema xmlns:xsd="http://www.w3.org/2001/XMLSchema" xmlns:xs="http://www.w3.org/2001/XMLSchema" xmlns:p="http://schemas.microsoft.com/office/2006/metadata/properties" xmlns:ns2="b8c44765-f07c-4389-81a3-64e4030a505d" xmlns:ns3="36c3a97b-2ee8-444e-a03c-8210fbab0b97" targetNamespace="http://schemas.microsoft.com/office/2006/metadata/properties" ma:root="true" ma:fieldsID="671e701b6cd31da69e3543de5702350f" ns2:_="" ns3:_="">
    <xsd:import namespace="b8c44765-f07c-4389-81a3-64e4030a505d"/>
    <xsd:import namespace="36c3a97b-2ee8-444e-a03c-8210fbab0b9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44765-f07c-4389-81a3-64e4030a50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9ca45992-3557-4387-8b2e-87f0e8cb7b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3a97b-2ee8-444e-a03c-8210fbab0b9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9c5aa3f3-419a-43f7-95a8-d3c348840307}" ma:internalName="TaxCatchAll" ma:showField="CatchAllData" ma:web="36c3a97b-2ee8-444e-a03c-8210fbab0b9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BE17C0D-2EE7-45E4-9734-FC295EA50B5A}">
  <ds:schemaRefs>
    <ds:schemaRef ds:uri="http://schemas.microsoft.com/office/2006/metadata/properties"/>
    <ds:schemaRef ds:uri="http://schemas.microsoft.com/office/infopath/2007/PartnerControls"/>
    <ds:schemaRef ds:uri="36c3a97b-2ee8-444e-a03c-8210fbab0b97"/>
    <ds:schemaRef ds:uri="b8c44765-f07c-4389-81a3-64e4030a505d"/>
  </ds:schemaRefs>
</ds:datastoreItem>
</file>

<file path=customXml/itemProps2.xml><?xml version="1.0" encoding="utf-8"?>
<ds:datastoreItem xmlns:ds="http://schemas.openxmlformats.org/officeDocument/2006/customXml" ds:itemID="{EC878A20-130E-435D-B1F3-42F80C37AB7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42BC61B-89E5-4C8D-8151-A9C5FD6344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c44765-f07c-4389-81a3-64e4030a505d"/>
    <ds:schemaRef ds:uri="36c3a97b-2ee8-444e-a03c-8210fbab0b9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02036d9e-e633-44bb-9d07-77f03d3bf44c}" enabled="0" method="" siteId="{02036d9e-e633-44bb-9d07-77f03d3bf44c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523</Words>
  <Characters>3534</Characters>
  <Application>Microsoft Office Word</Application>
  <DocSecurity>0</DocSecurity>
  <Lines>67</Lines>
  <Paragraphs>17</Paragraphs>
  <ScaleCrop>false</ScaleCrop>
  <Company/>
  <LinksUpToDate>false</LinksUpToDate>
  <CharactersWithSpaces>4047</CharactersWithSpaces>
  <SharedDoc>false</SharedDoc>
  <HLinks>
    <vt:vector size="18" baseType="variant">
      <vt:variant>
        <vt:i4>1835018</vt:i4>
      </vt:variant>
      <vt:variant>
        <vt:i4>3</vt:i4>
      </vt:variant>
      <vt:variant>
        <vt:i4>0</vt:i4>
      </vt:variant>
      <vt:variant>
        <vt:i4>5</vt:i4>
      </vt:variant>
      <vt:variant>
        <vt:lpwstr>https://de.dmgmori.com/loesungen/machining-transformation</vt:lpwstr>
      </vt:variant>
      <vt:variant>
        <vt:lpwstr/>
      </vt:variant>
      <vt:variant>
        <vt:i4>7798893</vt:i4>
      </vt:variant>
      <vt:variant>
        <vt:i4>0</vt:i4>
      </vt:variant>
      <vt:variant>
        <vt:i4>0</vt:i4>
      </vt:variant>
      <vt:variant>
        <vt:i4>5</vt:i4>
      </vt:variant>
      <vt:variant>
        <vt:lpwstr>https://www.hannovermesse.de/aussteller/dmg-mori-emea-holding/N1606158</vt:lpwstr>
      </vt:variant>
      <vt:variant>
        <vt:lpwstr/>
      </vt:variant>
      <vt:variant>
        <vt:i4>2097251</vt:i4>
      </vt:variant>
      <vt:variant>
        <vt:i4>0</vt:i4>
      </vt:variant>
      <vt:variant>
        <vt:i4>0</vt:i4>
      </vt:variant>
      <vt:variant>
        <vt:i4>5</vt:i4>
      </vt:variant>
      <vt:variant>
        <vt:lpwstr>http://www.dmgmori.com/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Manzenreiter, Eva</dc:creator>
  <cp:keywords/>
  <dc:description/>
  <cp:lastModifiedBy>Manzenreiter, Eva</cp:lastModifiedBy>
  <cp:revision>64</cp:revision>
  <cp:lastPrinted>2026-04-14T10:01:00Z</cp:lastPrinted>
  <dcterms:created xsi:type="dcterms:W3CDTF">2026-03-25T00:56:00Z</dcterms:created>
  <dcterms:modified xsi:type="dcterms:W3CDTF">2026-04-14T10:01:00Z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0x010100D60B1097856EB345AC9D7F6B75195246</vt:lpwstr>
  </property>
  <property fmtid="{D5CDD505-2E9C-101B-9397-08002B2CF9AE}" pid="3" name="MediaServiceImageTags">
    <vt:lpwstr/>
  </property>
  <property fmtid="{D5CDD505-2E9C-101B-9397-08002B2CF9AE}" pid="4" name="_ExtendedDescription">
    <vt:lpwstr/>
  </property>
  <property fmtid="{D5CDD505-2E9C-101B-9397-08002B2CF9AE}" pid="5" name="docLang">
    <vt:lpwstr>de</vt:lpwstr>
  </property>
</Properties>
</file>